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topLinePunct w:val="0"/>
        <w:autoSpaceDE/>
        <w:autoSpaceDN/>
        <w:bidi w:val="0"/>
        <w:spacing w:line="600" w:lineRule="exact"/>
        <w:ind w:left="0" w:leftChars="0" w:firstLine="0" w:firstLineChars="0"/>
        <w:rPr>
          <w:rFonts w:hint="eastAsia"/>
          <w:lang w:eastAsia="zh-CN"/>
        </w:rPr>
      </w:pPr>
    </w:p>
    <w:p>
      <w:pPr>
        <w:rPr>
          <w:rFonts w:hint="eastAsia"/>
          <w:lang w:eastAsia="zh-CN"/>
        </w:rPr>
      </w:pP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pacing w:line="600" w:lineRule="exact"/>
        <w:ind w:left="0" w:leftChars="0" w:firstLine="0" w:firstLineChars="0"/>
        <w:jc w:val="center"/>
        <w:textAlignment w:val="auto"/>
        <w:rPr>
          <w:rFonts w:hint="eastAsia" w:ascii="宋体" w:hAnsi="宋体" w:eastAsia="方正小标宋_GBK" w:cs="方正小标宋_GBK"/>
          <w:spacing w:val="57"/>
          <w:sz w:val="44"/>
          <w:szCs w:val="52"/>
          <w:lang w:val="en-US" w:eastAsia="zh-CN"/>
        </w:rPr>
      </w:pPr>
      <w:r>
        <w:rPr>
          <w:rFonts w:hint="eastAsia" w:ascii="宋体" w:hAnsi="宋体" w:eastAsia="方正小标宋_GBK" w:cs="方正小标宋_GBK"/>
          <w:spacing w:val="57"/>
          <w:sz w:val="44"/>
          <w:szCs w:val="52"/>
          <w:lang w:val="en-US" w:eastAsia="zh-CN"/>
        </w:rPr>
        <w:t>重庆市江津区司法局</w:t>
      </w:r>
    </w:p>
    <w:p>
      <w:pPr>
        <w:pStyle w:val="2"/>
        <w:keepNext w:val="0"/>
        <w:keepLines w:val="0"/>
        <w:pageBreakBefore w:val="0"/>
        <w:widowControl w:val="0"/>
        <w:kinsoku/>
        <w:wordWrap/>
        <w:overflowPunct/>
        <w:topLinePunct w:val="0"/>
        <w:autoSpaceDE/>
        <w:autoSpaceDN/>
        <w:bidi w:val="0"/>
        <w:adjustRightInd/>
        <w:spacing w:line="600" w:lineRule="exact"/>
        <w:jc w:val="center"/>
        <w:rPr>
          <w:rFonts w:hint="eastAsia"/>
          <w:lang w:val="en-US" w:eastAsia="zh-CN"/>
        </w:rPr>
      </w:pPr>
      <w:r>
        <w:rPr>
          <w:rFonts w:hint="eastAsia" w:ascii="宋体" w:hAnsi="宋体" w:eastAsia="方正小标宋_GBK" w:cs="方正小标宋_GBK"/>
          <w:spacing w:val="57"/>
          <w:sz w:val="44"/>
          <w:szCs w:val="52"/>
          <w:lang w:val="en-US" w:eastAsia="zh-CN"/>
        </w:rPr>
        <w:t>重庆市江津区财政局</w:t>
      </w: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宋体" w:hAnsi="宋体" w:eastAsia="方正小标宋_GBK" w:cs="方正小标宋_GBK"/>
          <w:sz w:val="44"/>
          <w:szCs w:val="52"/>
          <w:lang w:val="en-US" w:eastAsia="zh-CN"/>
        </w:rPr>
      </w:pPr>
      <w:r>
        <w:rPr>
          <w:rFonts w:hint="eastAsia" w:ascii="宋体" w:hAnsi="宋体" w:eastAsia="方正小标宋_GBK" w:cs="方正小标宋_GBK"/>
          <w:sz w:val="44"/>
          <w:szCs w:val="52"/>
          <w:lang w:val="en-US" w:eastAsia="zh-CN"/>
        </w:rPr>
        <w:t>关于印发《重庆市江津区人民调解案件</w:t>
      </w: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lang w:val="en-US" w:eastAsia="zh-CN"/>
        </w:rPr>
      </w:pPr>
      <w:r>
        <w:rPr>
          <w:rFonts w:hint="eastAsia" w:ascii="宋体" w:hAnsi="宋体" w:eastAsia="方正小标宋_GBK" w:cs="方正小标宋_GBK"/>
          <w:sz w:val="44"/>
          <w:szCs w:val="52"/>
          <w:lang w:val="en-US" w:eastAsia="zh-CN"/>
        </w:rPr>
        <w:t>补贴实施办法》的通知</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jc w:val="center"/>
        <w:textAlignment w:val="auto"/>
        <w:rPr>
          <w:rFonts w:hint="eastAsia" w:ascii="宋体" w:hAnsi="宋体" w:eastAsia="宋体" w:cs="宋体"/>
          <w:i w:val="0"/>
          <w:caps w:val="0"/>
          <w:color w:val="auto"/>
          <w:spacing w:val="0"/>
          <w:sz w:val="44"/>
          <w:szCs w:val="44"/>
          <w:shd w:val="clear" w:fill="FFFFFF"/>
          <w:lang w:val="en-US" w:eastAsia="zh-CN"/>
        </w:rPr>
      </w:pPr>
      <w:r>
        <w:rPr>
          <w:rFonts w:hint="eastAsia" w:ascii="永中仿宋" w:hAnsi="永中仿宋" w:eastAsia="永中仿宋" w:cs="永中仿宋"/>
          <w:sz w:val="32"/>
          <w:szCs w:val="32"/>
          <w:lang w:eastAsia="zh-CN"/>
        </w:rPr>
        <w:t>津司</w:t>
      </w:r>
      <w:r>
        <w:rPr>
          <w:rFonts w:hint="eastAsia" w:ascii="永中仿宋" w:hAnsi="永中仿宋" w:eastAsia="永中仿宋" w:cs="永中仿宋"/>
          <w:sz w:val="32"/>
          <w:szCs w:val="32"/>
        </w:rPr>
        <w:t>发〔202</w:t>
      </w:r>
      <w:r>
        <w:rPr>
          <w:rFonts w:hint="eastAsia" w:ascii="永中仿宋" w:hAnsi="永中仿宋" w:eastAsia="永中仿宋" w:cs="永中仿宋"/>
          <w:sz w:val="32"/>
          <w:szCs w:val="32"/>
          <w:lang w:val="en-US" w:eastAsia="zh-CN"/>
        </w:rPr>
        <w:t>3</w:t>
      </w:r>
      <w:r>
        <w:rPr>
          <w:rFonts w:hint="eastAsia" w:ascii="永中仿宋" w:hAnsi="永中仿宋" w:eastAsia="永中仿宋" w:cs="永中仿宋"/>
          <w:sz w:val="32"/>
          <w:szCs w:val="32"/>
        </w:rPr>
        <w:t>〕</w:t>
      </w:r>
      <w:r>
        <w:rPr>
          <w:rFonts w:hint="eastAsia" w:ascii="永中仿宋" w:hAnsi="永中仿宋" w:eastAsia="永中仿宋" w:cs="永中仿宋"/>
          <w:sz w:val="32"/>
          <w:szCs w:val="32"/>
          <w:lang w:val="en-US" w:eastAsia="zh-CN"/>
        </w:rPr>
        <w:t xml:space="preserve">18 </w:t>
      </w:r>
      <w:r>
        <w:rPr>
          <w:rFonts w:hint="eastAsia" w:ascii="永中仿宋" w:hAnsi="永中仿宋" w:eastAsia="永中仿宋" w:cs="永中仿宋"/>
          <w:sz w:val="32"/>
          <w:szCs w:val="32"/>
        </w:rPr>
        <w:t>号</w:t>
      </w:r>
    </w:p>
    <w:p>
      <w:pPr>
        <w:pStyle w:val="16"/>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永中仿宋" w:hAnsi="永中仿宋" w:eastAsia="永中仿宋" w:cs="永中仿宋"/>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600" w:lineRule="exact"/>
        <w:ind w:left="0" w:leftChars="0" w:firstLine="0" w:firstLineChars="0"/>
        <w:jc w:val="left"/>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各镇街，各相关单位：</w:t>
      </w:r>
    </w:p>
    <w:p>
      <w:pPr>
        <w:keepNext w:val="0"/>
        <w:keepLines w:val="0"/>
        <w:pageBreakBefore w:val="0"/>
        <w:widowControl w:val="0"/>
        <w:kinsoku/>
        <w:wordWrap/>
        <w:overflowPunct/>
        <w:topLinePunct w:val="0"/>
        <w:autoSpaceDE/>
        <w:autoSpaceDN/>
        <w:bidi w:val="0"/>
        <w:adjustRightInd/>
        <w:snapToGrid w:val="0"/>
        <w:spacing w:line="600" w:lineRule="exact"/>
        <w:ind w:left="0" w:leftChars="0" w:firstLine="640" w:firstLineChars="200"/>
        <w:jc w:val="both"/>
        <w:textAlignment w:val="auto"/>
        <w:rPr>
          <w:rFonts w:hint="eastAsia" w:ascii="宋体" w:hAnsi="宋体" w:eastAsia="方正仿宋_GBK" w:cs="Times New Roman"/>
          <w:spacing w:val="0"/>
          <w:sz w:val="32"/>
          <w:lang w:val="en-US" w:eastAsia="zh-CN" w:bidi="ar-SA"/>
        </w:rPr>
      </w:pPr>
      <w:r>
        <w:rPr>
          <w:rFonts w:hint="eastAsia" w:ascii="宋体" w:hAnsi="宋体" w:eastAsia="方正仿宋_GBK" w:cs="方正仿宋_GBK"/>
          <w:sz w:val="32"/>
          <w:szCs w:val="32"/>
          <w:lang w:val="en-US" w:eastAsia="zh-CN"/>
        </w:rPr>
        <w:t>为进一步提高人民调解工作质量和管理水平，规范调解工作各项机制，区司法局和区财政局重新修订了《重庆市江津区人民调解案件补贴实施办法》，现印发给你们，请遵照执行。</w:t>
      </w:r>
    </w:p>
    <w:p>
      <w:pPr>
        <w:pStyle w:val="2"/>
        <w:keepNext w:val="0"/>
        <w:keepLines w:val="0"/>
        <w:pageBreakBefore w:val="0"/>
        <w:widowControl w:val="0"/>
        <w:kinsoku/>
        <w:wordWrap/>
        <w:overflowPunct/>
        <w:topLinePunct w:val="0"/>
        <w:autoSpaceDE/>
        <w:autoSpaceDN/>
        <w:bidi w:val="0"/>
        <w:spacing w:line="600" w:lineRule="exact"/>
        <w:rPr>
          <w:rFonts w:hint="eastAsia"/>
          <w:lang w:val="en-US" w:eastAsia="zh-CN"/>
        </w:rPr>
      </w:pPr>
    </w:p>
    <w:p>
      <w:pPr>
        <w:keepNext w:val="0"/>
        <w:keepLines w:val="0"/>
        <w:pageBreakBefore w:val="0"/>
        <w:widowControl w:val="0"/>
        <w:kinsoku/>
        <w:wordWrap/>
        <w:overflowPunct/>
        <w:topLinePunct w:val="0"/>
        <w:autoSpaceDE/>
        <w:autoSpaceDN/>
        <w:bidi w:val="0"/>
        <w:spacing w:line="600" w:lineRule="exact"/>
        <w:ind w:left="210" w:leftChars="100" w:firstLine="5120" w:firstLineChars="1600"/>
        <w:jc w:val="both"/>
        <w:rPr>
          <w:rFonts w:hint="eastAsia" w:ascii="宋体" w:hAnsi="宋体" w:eastAsia="方正仿宋_GBK" w:cs="微软雅黑"/>
          <w:i w:val="0"/>
          <w:caps w:val="0"/>
          <w:color w:val="171A1D"/>
          <w:spacing w:val="0"/>
          <w:sz w:val="32"/>
          <w:szCs w:val="21"/>
          <w:shd w:val="clear" w:color="auto" w:fill="FFFFFF"/>
        </w:rPr>
      </w:pPr>
    </w:p>
    <w:p>
      <w:pPr>
        <w:keepNext w:val="0"/>
        <w:keepLines w:val="0"/>
        <w:pageBreakBefore w:val="0"/>
        <w:widowControl w:val="0"/>
        <w:kinsoku/>
        <w:wordWrap/>
        <w:overflowPunct/>
        <w:topLinePunct w:val="0"/>
        <w:autoSpaceDE/>
        <w:autoSpaceDN/>
        <w:bidi w:val="0"/>
        <w:spacing w:line="600" w:lineRule="exact"/>
        <w:jc w:val="both"/>
        <w:rPr>
          <w:rFonts w:hint="eastAsia" w:ascii="宋体" w:hAnsi="宋体" w:eastAsia="方正仿宋_GBK" w:cs="微软雅黑"/>
          <w:i w:val="0"/>
          <w:caps w:val="0"/>
          <w:color w:val="171A1D"/>
          <w:spacing w:val="0"/>
          <w:sz w:val="32"/>
          <w:szCs w:val="21"/>
          <w:shd w:val="clear" w:color="auto" w:fill="FFFFFF"/>
        </w:rPr>
      </w:pPr>
      <w:r>
        <w:rPr>
          <w:rFonts w:hint="eastAsia" w:ascii="宋体" w:hAnsi="宋体" w:eastAsia="方正仿宋_GBK" w:cs="微软雅黑"/>
          <w:i w:val="0"/>
          <w:caps w:val="0"/>
          <w:color w:val="171A1D"/>
          <w:spacing w:val="0"/>
          <w:sz w:val="32"/>
          <w:szCs w:val="21"/>
          <w:shd w:val="clear" w:color="auto" w:fill="FFFFFF"/>
          <w:lang w:val="en-US" w:eastAsia="zh-CN"/>
        </w:rPr>
        <w:t xml:space="preserve">                            </w:t>
      </w:r>
      <w:r>
        <w:rPr>
          <w:rFonts w:hint="eastAsia" w:ascii="宋体" w:hAnsi="宋体" w:eastAsia="方正仿宋_GBK" w:cs="微软雅黑"/>
          <w:i w:val="0"/>
          <w:caps w:val="0"/>
          <w:color w:val="171A1D"/>
          <w:spacing w:val="0"/>
          <w:sz w:val="32"/>
          <w:szCs w:val="21"/>
          <w:shd w:val="clear" w:color="auto" w:fill="FFFFFF"/>
        </w:rPr>
        <w:t>重庆市江津区司法局</w:t>
      </w:r>
    </w:p>
    <w:p>
      <w:pPr>
        <w:pStyle w:val="2"/>
        <w:keepNext w:val="0"/>
        <w:keepLines w:val="0"/>
        <w:pageBreakBefore w:val="0"/>
        <w:widowControl w:val="0"/>
        <w:kinsoku/>
        <w:wordWrap/>
        <w:overflowPunct/>
        <w:topLinePunct w:val="0"/>
        <w:autoSpaceDE/>
        <w:autoSpaceDN/>
        <w:bidi w:val="0"/>
        <w:spacing w:line="600" w:lineRule="exact"/>
        <w:ind w:firstLine="4480" w:firstLineChars="1400"/>
        <w:rPr>
          <w:rFonts w:hint="eastAsia"/>
        </w:rPr>
      </w:pPr>
      <w:r>
        <w:rPr>
          <w:rFonts w:hint="eastAsia" w:ascii="宋体" w:hAnsi="宋体" w:eastAsia="方正仿宋_GBK" w:cs="微软雅黑"/>
          <w:i w:val="0"/>
          <w:caps w:val="0"/>
          <w:color w:val="171A1D"/>
          <w:spacing w:val="0"/>
          <w:sz w:val="32"/>
          <w:szCs w:val="21"/>
          <w:shd w:val="clear" w:color="auto" w:fill="FFFFFF"/>
        </w:rPr>
        <w:t>重庆市江津区财政局</w:t>
      </w:r>
    </w:p>
    <w:p>
      <w:pPr>
        <w:keepNext w:val="0"/>
        <w:keepLines w:val="0"/>
        <w:pageBreakBefore w:val="0"/>
        <w:widowControl w:val="0"/>
        <w:kinsoku/>
        <w:wordWrap/>
        <w:overflowPunct/>
        <w:topLinePunct w:val="0"/>
        <w:autoSpaceDE/>
        <w:autoSpaceDN/>
        <w:bidi w:val="0"/>
        <w:adjustRightInd w:val="0"/>
        <w:snapToGrid w:val="0"/>
        <w:spacing w:line="600" w:lineRule="exact"/>
        <w:ind w:firstLine="5220" w:firstLineChars="1500"/>
        <w:jc w:val="both"/>
        <w:textAlignment w:val="auto"/>
        <w:rPr>
          <w:rFonts w:hint="default" w:ascii="宋体" w:hAnsi="宋体" w:eastAsia="方正仿宋_GBK" w:cs="Times New Roman"/>
          <w:spacing w:val="14"/>
          <w:sz w:val="32"/>
          <w:lang w:val="en-US" w:eastAsia="zh-CN" w:bidi="ar-SA"/>
        </w:rPr>
      </w:pPr>
      <w:r>
        <w:rPr>
          <w:rFonts w:hint="eastAsia" w:ascii="宋体" w:hAnsi="宋体" w:eastAsia="方正仿宋_GBK" w:cs="Times New Roman"/>
          <w:spacing w:val="14"/>
          <w:sz w:val="32"/>
          <w:lang w:val="en-US" w:eastAsia="zh-CN" w:bidi="ar-SA"/>
        </w:rPr>
        <w:t>2023年4月23日</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永中仿宋" w:hAnsi="永中仿宋" w:eastAsia="永中仿宋" w:cs="永中仿宋"/>
          <w:color w:val="000000"/>
          <w:sz w:val="32"/>
          <w:szCs w:val="32"/>
          <w:lang w:eastAsia="zh-CN"/>
        </w:rPr>
      </w:pPr>
    </w:p>
    <w:p>
      <w:pPr>
        <w:pStyle w:val="7"/>
        <w:keepNext w:val="0"/>
        <w:keepLines w:val="0"/>
        <w:pageBreakBefore w:val="0"/>
        <w:widowControl w:val="0"/>
        <w:kinsoku/>
        <w:wordWrap/>
        <w:overflowPunct/>
        <w:topLinePunct w:val="0"/>
        <w:autoSpaceDE/>
        <w:autoSpaceDN/>
        <w:bidi w:val="0"/>
        <w:adjustRightInd/>
        <w:spacing w:line="600" w:lineRule="exact"/>
        <w:textAlignment w:val="auto"/>
        <w:rPr>
          <w:rFonts w:hint="eastAsia" w:ascii="永中仿宋" w:hAnsi="永中仿宋" w:eastAsia="永中仿宋" w:cs="永中仿宋"/>
          <w:color w:val="000000"/>
          <w:sz w:val="32"/>
          <w:szCs w:val="32"/>
          <w:lang w:eastAsia="zh-CN"/>
        </w:rPr>
      </w:pPr>
    </w:p>
    <w:p>
      <w:pPr>
        <w:pStyle w:val="6"/>
        <w:keepNext w:val="0"/>
        <w:keepLines w:val="0"/>
        <w:pageBreakBefore w:val="0"/>
        <w:widowControl w:val="0"/>
        <w:kinsoku/>
        <w:wordWrap/>
        <w:overflowPunct/>
        <w:topLinePunct w:val="0"/>
        <w:autoSpaceDE/>
        <w:autoSpaceDN/>
        <w:bidi w:val="0"/>
        <w:adjustRightInd/>
        <w:spacing w:line="600" w:lineRule="exact"/>
        <w:textAlignment w:val="auto"/>
        <w:rPr>
          <w:rFonts w:hint="eastAsia" w:ascii="永中仿宋" w:hAnsi="永中仿宋" w:eastAsia="永中仿宋" w:cs="永中仿宋"/>
          <w:color w:val="000000"/>
          <w:sz w:val="32"/>
          <w:szCs w:val="32"/>
          <w:lang w:eastAsia="zh-CN"/>
        </w:rPr>
      </w:pPr>
    </w:p>
    <w:p>
      <w:pPr>
        <w:pStyle w:val="7"/>
        <w:keepNext w:val="0"/>
        <w:keepLines w:val="0"/>
        <w:pageBreakBefore w:val="0"/>
        <w:widowControl w:val="0"/>
        <w:kinsoku/>
        <w:wordWrap/>
        <w:overflowPunct/>
        <w:topLinePunct w:val="0"/>
        <w:autoSpaceDE/>
        <w:autoSpaceDN/>
        <w:bidi w:val="0"/>
        <w:adjustRightInd/>
        <w:spacing w:line="600" w:lineRule="exact"/>
        <w:textAlignment w:val="auto"/>
        <w:rPr>
          <w:rFonts w:hint="eastAsia" w:ascii="永中仿宋" w:hAnsi="永中仿宋" w:eastAsia="永中仿宋" w:cs="永中仿宋"/>
          <w:color w:val="000000"/>
          <w:sz w:val="32"/>
          <w:szCs w:val="32"/>
          <w:lang w:eastAsia="zh-CN"/>
        </w:rPr>
      </w:pPr>
    </w:p>
    <w:p>
      <w:pPr>
        <w:keepNext w:val="0"/>
        <w:keepLines w:val="0"/>
        <w:pageBreakBefore w:val="0"/>
        <w:widowControl w:val="0"/>
        <w:kinsoku/>
        <w:wordWrap/>
        <w:overflowPunct/>
        <w:topLinePunct w:val="0"/>
        <w:autoSpaceDE/>
        <w:autoSpaceDN/>
        <w:bidi w:val="0"/>
        <w:spacing w:line="600" w:lineRule="exact"/>
        <w:jc w:val="center"/>
        <w:rPr>
          <w:rFonts w:hint="eastAsia" w:ascii="宋体" w:hAnsi="宋体" w:eastAsia="方正小标宋_GBK" w:cs="宋体"/>
          <w:color w:val="000000"/>
          <w:spacing w:val="-11"/>
          <w:sz w:val="44"/>
          <w:szCs w:val="44"/>
          <w:lang w:eastAsia="zh-CN" w:bidi="ar-SA"/>
        </w:rPr>
      </w:pPr>
      <w:r>
        <w:rPr>
          <w:rFonts w:hint="eastAsia" w:ascii="宋体" w:hAnsi="宋体" w:eastAsia="方正小标宋_GBK" w:cs="宋体"/>
          <w:color w:val="000000"/>
          <w:spacing w:val="-11"/>
          <w:sz w:val="44"/>
          <w:szCs w:val="44"/>
          <w:lang w:bidi="ar-SA"/>
        </w:rPr>
        <w:t>重庆市江津区人民调解案件补贴实施办法</w:t>
      </w:r>
    </w:p>
    <w:p>
      <w:pPr>
        <w:keepNext w:val="0"/>
        <w:keepLines w:val="0"/>
        <w:pageBreakBefore w:val="0"/>
        <w:widowControl w:val="0"/>
        <w:kinsoku/>
        <w:wordWrap/>
        <w:overflowPunct/>
        <w:topLinePunct w:val="0"/>
        <w:autoSpaceDE/>
        <w:autoSpaceDN/>
        <w:bidi w:val="0"/>
        <w:spacing w:line="600" w:lineRule="exact"/>
        <w:ind w:firstLine="643" w:firstLineChars="200"/>
        <w:rPr>
          <w:rFonts w:hint="eastAsia" w:ascii="宋体" w:hAnsi="宋体" w:eastAsia="方正仿宋_GBK" w:cs="宋体"/>
          <w:b/>
          <w:color w:val="565656"/>
          <w:sz w:val="32"/>
          <w:szCs w:val="32"/>
          <w:lang w:bidi="ar-SA"/>
        </w:rPr>
      </w:pPr>
    </w:p>
    <w:p>
      <w:pPr>
        <w:keepNext w:val="0"/>
        <w:keepLines w:val="0"/>
        <w:pageBreakBefore w:val="0"/>
        <w:widowControl w:val="0"/>
        <w:kinsoku/>
        <w:wordWrap/>
        <w:overflowPunct/>
        <w:topLinePunct w:val="0"/>
        <w:autoSpaceDE/>
        <w:autoSpaceDN/>
        <w:bidi w:val="0"/>
        <w:spacing w:line="600" w:lineRule="exact"/>
        <w:jc w:val="center"/>
        <w:rPr>
          <w:rFonts w:hint="eastAsia" w:ascii="方正黑体_GBK" w:eastAsia="方正黑体_GBK"/>
          <w:sz w:val="32"/>
          <w:szCs w:val="32"/>
        </w:rPr>
      </w:pPr>
      <w:r>
        <w:rPr>
          <w:rFonts w:hint="eastAsia" w:ascii="方正黑体_GBK" w:eastAsia="方正黑体_GBK"/>
          <w:sz w:val="32"/>
          <w:szCs w:val="32"/>
        </w:rPr>
        <w:t>第一章  总则</w:t>
      </w:r>
    </w:p>
    <w:p>
      <w:pPr>
        <w:keepNext w:val="0"/>
        <w:keepLines w:val="0"/>
        <w:pageBreakBefore w:val="0"/>
        <w:widowControl w:val="0"/>
        <w:kinsoku/>
        <w:wordWrap/>
        <w:overflowPunct/>
        <w:topLinePunct w:val="0"/>
        <w:autoSpaceDE/>
        <w:autoSpaceDN/>
        <w:bidi w:val="0"/>
        <w:spacing w:line="600" w:lineRule="exact"/>
        <w:ind w:firstLine="640" w:firstLineChars="200"/>
        <w:rPr>
          <w:rFonts w:hint="eastAsia" w:ascii="宋体" w:hAnsi="宋体" w:eastAsia="方正仿宋_GBK" w:cs="宋体"/>
          <w:sz w:val="32"/>
          <w:szCs w:val="32"/>
          <w:lang w:bidi="ar-SA"/>
        </w:rPr>
      </w:pPr>
      <w:r>
        <w:rPr>
          <w:rFonts w:hint="eastAsia" w:ascii="方正黑体_GBK" w:hAnsi="方正黑体_GBK" w:eastAsia="方正黑体_GBK" w:cs="方正黑体_GBK"/>
          <w:sz w:val="32"/>
          <w:szCs w:val="32"/>
          <w:lang w:bidi="ar-SA"/>
        </w:rPr>
        <w:t>第一条</w:t>
      </w:r>
      <w:r>
        <w:rPr>
          <w:rFonts w:hint="eastAsia" w:ascii="宋体" w:hAnsi="宋体" w:eastAsia="方正仿宋_GBK"/>
          <w:sz w:val="32"/>
          <w:szCs w:val="32"/>
        </w:rPr>
        <w:t xml:space="preserve">  </w:t>
      </w:r>
      <w:r>
        <w:rPr>
          <w:rFonts w:hint="eastAsia" w:ascii="宋体" w:hAnsi="宋体" w:eastAsia="方正仿宋_GBK" w:cs="宋体"/>
          <w:sz w:val="32"/>
          <w:szCs w:val="32"/>
          <w:lang w:bidi="ar-SA"/>
        </w:rPr>
        <w:t>为了认真贯彻落实人民调解法，进一步加强我区人民调解工作，调动广大人民调解员的工作积极性，规范人民调解工作，提高人民调解的工作质量和管理水平，根据</w:t>
      </w:r>
      <w:r>
        <w:rPr>
          <w:rFonts w:hint="eastAsia" w:ascii="宋体" w:hAnsi="宋体" w:eastAsia="方正仿宋_GBK" w:cs="宋体"/>
          <w:sz w:val="32"/>
          <w:szCs w:val="32"/>
          <w:lang w:eastAsia="zh-CN" w:bidi="ar-SA"/>
        </w:rPr>
        <w:t>《中华人民共和国人民调解法》</w:t>
      </w:r>
      <w:r>
        <w:rPr>
          <w:rFonts w:hint="eastAsia" w:ascii="宋体" w:hAnsi="宋体" w:eastAsia="方正仿宋_GBK" w:cs="宋体"/>
          <w:sz w:val="32"/>
          <w:szCs w:val="32"/>
          <w:lang w:bidi="ar-SA"/>
        </w:rPr>
        <w:t>等</w:t>
      </w:r>
      <w:r>
        <w:rPr>
          <w:rFonts w:hint="eastAsia" w:ascii="宋体" w:hAnsi="宋体" w:eastAsia="方正仿宋_GBK" w:cs="宋体"/>
          <w:sz w:val="32"/>
          <w:szCs w:val="32"/>
          <w:lang w:eastAsia="zh-CN" w:bidi="ar-SA"/>
        </w:rPr>
        <w:t>法律法规和有关</w:t>
      </w:r>
      <w:r>
        <w:rPr>
          <w:rFonts w:hint="eastAsia" w:ascii="宋体" w:hAnsi="宋体" w:eastAsia="方正仿宋_GBK" w:cs="宋体"/>
          <w:sz w:val="32"/>
          <w:szCs w:val="32"/>
          <w:lang w:bidi="ar-SA"/>
        </w:rPr>
        <w:t>文件</w:t>
      </w:r>
      <w:r>
        <w:rPr>
          <w:rFonts w:hint="eastAsia" w:ascii="宋体" w:hAnsi="宋体" w:eastAsia="方正仿宋_GBK" w:cs="宋体"/>
          <w:sz w:val="32"/>
          <w:szCs w:val="32"/>
          <w:lang w:eastAsia="zh-CN" w:bidi="ar-SA"/>
        </w:rPr>
        <w:t>规定</w:t>
      </w:r>
      <w:r>
        <w:rPr>
          <w:rFonts w:hint="eastAsia" w:ascii="宋体" w:hAnsi="宋体" w:eastAsia="方正仿宋_GBK" w:cs="宋体"/>
          <w:sz w:val="32"/>
          <w:szCs w:val="32"/>
          <w:lang w:bidi="ar-SA"/>
        </w:rPr>
        <w:t>结合我区实际，特制定本办法。</w:t>
      </w:r>
    </w:p>
    <w:p>
      <w:pPr>
        <w:keepNext w:val="0"/>
        <w:keepLines w:val="0"/>
        <w:pageBreakBefore w:val="0"/>
        <w:widowControl w:val="0"/>
        <w:kinsoku/>
        <w:wordWrap/>
        <w:overflowPunct/>
        <w:topLinePunct w:val="0"/>
        <w:autoSpaceDE/>
        <w:autoSpaceDN/>
        <w:bidi w:val="0"/>
        <w:spacing w:line="600" w:lineRule="exact"/>
        <w:ind w:firstLine="640" w:firstLineChars="200"/>
        <w:rPr>
          <w:rFonts w:hint="eastAsia" w:ascii="宋体" w:hAnsi="宋体" w:eastAsia="方正仿宋_GBK" w:cs="宋体"/>
          <w:sz w:val="32"/>
          <w:szCs w:val="32"/>
          <w:lang w:bidi="ar-SA"/>
        </w:rPr>
      </w:pPr>
      <w:r>
        <w:rPr>
          <w:rFonts w:hint="eastAsia" w:ascii="方正黑体_GBK" w:hAnsi="方正黑体_GBK" w:eastAsia="方正黑体_GBK" w:cs="方正黑体_GBK"/>
          <w:sz w:val="32"/>
          <w:szCs w:val="32"/>
          <w:lang w:bidi="ar-SA"/>
        </w:rPr>
        <w:t>第二条</w:t>
      </w:r>
      <w:r>
        <w:rPr>
          <w:rFonts w:hint="eastAsia" w:ascii="宋体" w:hAnsi="宋体" w:eastAsia="方正仿宋_GBK" w:cs="宋体"/>
          <w:sz w:val="32"/>
          <w:szCs w:val="32"/>
          <w:lang w:bidi="ar-SA"/>
        </w:rPr>
        <w:t xml:space="preserve">  调解案件补贴范围</w:t>
      </w:r>
    </w:p>
    <w:p>
      <w:pPr>
        <w:keepNext w:val="0"/>
        <w:keepLines w:val="0"/>
        <w:pageBreakBefore w:val="0"/>
        <w:widowControl w:val="0"/>
        <w:kinsoku/>
        <w:wordWrap/>
        <w:overflowPunct/>
        <w:topLinePunct w:val="0"/>
        <w:autoSpaceDE/>
        <w:autoSpaceDN/>
        <w:bidi w:val="0"/>
        <w:spacing w:line="600" w:lineRule="exact"/>
        <w:ind w:firstLine="640" w:firstLineChars="200"/>
        <w:rPr>
          <w:rFonts w:hint="eastAsia" w:ascii="宋体" w:hAnsi="宋体" w:eastAsia="方正仿宋_GBK" w:cs="宋体"/>
          <w:sz w:val="32"/>
          <w:szCs w:val="32"/>
          <w:lang w:eastAsia="zh-CN" w:bidi="ar-SA"/>
        </w:rPr>
      </w:pPr>
      <w:r>
        <w:rPr>
          <w:rFonts w:hint="eastAsia" w:ascii="宋体" w:hAnsi="宋体" w:eastAsia="方正仿宋_GBK" w:cs="宋体"/>
          <w:sz w:val="32"/>
          <w:szCs w:val="32"/>
          <w:lang w:bidi="ar-SA"/>
        </w:rPr>
        <w:t>全区</w:t>
      </w:r>
      <w:r>
        <w:rPr>
          <w:rFonts w:hint="eastAsia" w:ascii="宋体" w:hAnsi="宋体" w:eastAsia="方正仿宋_GBK" w:cs="宋体"/>
          <w:sz w:val="32"/>
          <w:szCs w:val="32"/>
          <w:lang w:eastAsia="zh-CN" w:bidi="ar-SA"/>
        </w:rPr>
        <w:t>各</w:t>
      </w:r>
      <w:r>
        <w:rPr>
          <w:rFonts w:hint="eastAsia" w:ascii="宋体" w:hAnsi="宋体" w:eastAsia="方正仿宋_GBK" w:cs="宋体"/>
          <w:sz w:val="32"/>
          <w:szCs w:val="32"/>
          <w:lang w:bidi="ar-SA"/>
        </w:rPr>
        <w:t>人民调解委员会调解成功的民间纠纷</w:t>
      </w:r>
      <w:r>
        <w:rPr>
          <w:rFonts w:hint="eastAsia" w:ascii="宋体" w:hAnsi="宋体" w:cs="宋体"/>
          <w:sz w:val="32"/>
          <w:szCs w:val="32"/>
          <w:lang w:eastAsia="zh-CN" w:bidi="ar-SA"/>
        </w:rPr>
        <w:t>。</w:t>
      </w:r>
    </w:p>
    <w:p>
      <w:pPr>
        <w:keepNext w:val="0"/>
        <w:keepLines w:val="0"/>
        <w:pageBreakBefore w:val="0"/>
        <w:widowControl w:val="0"/>
        <w:kinsoku/>
        <w:wordWrap/>
        <w:overflowPunct/>
        <w:topLinePunct w:val="0"/>
        <w:autoSpaceDE/>
        <w:autoSpaceDN/>
        <w:bidi w:val="0"/>
        <w:spacing w:line="600" w:lineRule="exact"/>
        <w:ind w:firstLine="640" w:firstLineChars="200"/>
        <w:rPr>
          <w:rFonts w:hint="eastAsia" w:ascii="宋体" w:hAnsi="宋体" w:eastAsia="方正仿宋_GBK"/>
          <w:sz w:val="32"/>
          <w:szCs w:val="32"/>
        </w:rPr>
      </w:pPr>
      <w:r>
        <w:rPr>
          <w:rFonts w:hint="eastAsia" w:ascii="方正黑体_GBK" w:hAnsi="方正黑体_GBK" w:eastAsia="方正黑体_GBK" w:cs="方正黑体_GBK"/>
          <w:sz w:val="32"/>
          <w:szCs w:val="32"/>
          <w:lang w:bidi="ar-SA"/>
        </w:rPr>
        <w:t>第三条</w:t>
      </w:r>
      <w:r>
        <w:rPr>
          <w:rFonts w:hint="eastAsia" w:ascii="宋体" w:hAnsi="宋体" w:eastAsia="方正仿宋_GBK"/>
          <w:sz w:val="32"/>
          <w:szCs w:val="32"/>
        </w:rPr>
        <w:t xml:space="preserve">  人民调解案件补贴坚持以案定补原则。人民调解委员会应当按照本办法规定的时间和要求报送完成的人民调解案件。对人民调解委员会报送的案件，根据本办法规定的审批程序进行审核；经审核合格的案件，按照本办法规定的补贴标准，据实发放补贴。</w:t>
      </w:r>
    </w:p>
    <w:p>
      <w:pPr>
        <w:keepNext w:val="0"/>
        <w:keepLines w:val="0"/>
        <w:pageBreakBefore w:val="0"/>
        <w:widowControl w:val="0"/>
        <w:kinsoku/>
        <w:wordWrap/>
        <w:overflowPunct/>
        <w:topLinePunct w:val="0"/>
        <w:autoSpaceDE/>
        <w:autoSpaceDN/>
        <w:bidi w:val="0"/>
        <w:spacing w:line="600" w:lineRule="exact"/>
        <w:ind w:firstLine="640" w:firstLineChars="200"/>
        <w:rPr>
          <w:rFonts w:hint="eastAsia" w:ascii="宋体" w:hAnsi="宋体" w:eastAsia="方正仿宋_GBK"/>
          <w:sz w:val="32"/>
          <w:szCs w:val="32"/>
        </w:rPr>
      </w:pPr>
      <w:r>
        <w:rPr>
          <w:rFonts w:hint="eastAsia" w:ascii="方正黑体_GBK" w:hAnsi="方正黑体_GBK" w:eastAsia="方正黑体_GBK" w:cs="方正黑体_GBK"/>
          <w:sz w:val="32"/>
          <w:szCs w:val="32"/>
          <w:lang w:bidi="ar-SA"/>
        </w:rPr>
        <w:t>第四条</w:t>
      </w:r>
      <w:r>
        <w:rPr>
          <w:rFonts w:hint="eastAsia" w:ascii="宋体" w:hAnsi="宋体" w:eastAsia="方正仿宋_GBK"/>
          <w:bCs/>
          <w:sz w:val="32"/>
          <w:szCs w:val="32"/>
        </w:rPr>
        <w:t xml:space="preserve">  </w:t>
      </w:r>
      <w:r>
        <w:rPr>
          <w:rFonts w:hint="eastAsia" w:ascii="宋体" w:hAnsi="宋体" w:eastAsia="方正仿宋_GBK"/>
          <w:sz w:val="32"/>
          <w:szCs w:val="32"/>
        </w:rPr>
        <w:t>人民调解案件补贴坚持分类补贴原则。根据纠纷的内容</w:t>
      </w:r>
      <w:r>
        <w:rPr>
          <w:rFonts w:hint="eastAsia" w:ascii="宋体" w:hAnsi="宋体" w:eastAsia="方正仿宋_GBK" w:cs="宋体"/>
          <w:sz w:val="32"/>
          <w:szCs w:val="32"/>
          <w:lang w:bidi="ar-SA"/>
        </w:rPr>
        <w:t>和难易程度</w:t>
      </w:r>
      <w:r>
        <w:rPr>
          <w:rFonts w:hint="eastAsia" w:ascii="宋体" w:hAnsi="宋体" w:eastAsia="方正仿宋_GBK"/>
          <w:sz w:val="32"/>
          <w:szCs w:val="32"/>
        </w:rPr>
        <w:t>，按照简便操作的原则，</w:t>
      </w:r>
      <w:r>
        <w:rPr>
          <w:rFonts w:hint="eastAsia" w:ascii="宋体" w:hAnsi="宋体" w:eastAsia="方正仿宋_GBK" w:cs="宋体"/>
          <w:sz w:val="32"/>
          <w:szCs w:val="32"/>
          <w:lang w:eastAsia="zh-CN" w:bidi="ar-SA"/>
        </w:rPr>
        <w:t>分为</w:t>
      </w:r>
      <w:r>
        <w:rPr>
          <w:rFonts w:hint="eastAsia" w:ascii="宋体" w:hAnsi="宋体" w:eastAsia="方正仿宋_GBK"/>
          <w:sz w:val="32"/>
          <w:szCs w:val="32"/>
          <w:lang w:eastAsia="zh-CN"/>
        </w:rPr>
        <w:t>口头案件、</w:t>
      </w:r>
      <w:r>
        <w:rPr>
          <w:rFonts w:hint="eastAsia" w:ascii="宋体" w:hAnsi="宋体" w:eastAsia="方正仿宋_GBK"/>
          <w:sz w:val="32"/>
          <w:szCs w:val="32"/>
        </w:rPr>
        <w:t>简易</w:t>
      </w:r>
      <w:r>
        <w:rPr>
          <w:rFonts w:hint="eastAsia" w:ascii="宋体" w:hAnsi="宋体" w:eastAsia="方正仿宋_GBK"/>
          <w:sz w:val="32"/>
          <w:szCs w:val="32"/>
          <w:lang w:eastAsia="zh-CN"/>
        </w:rPr>
        <w:t>案件</w:t>
      </w:r>
      <w:r>
        <w:rPr>
          <w:rFonts w:hint="eastAsia" w:ascii="宋体" w:hAnsi="宋体" w:eastAsia="方正仿宋_GBK"/>
          <w:sz w:val="32"/>
          <w:szCs w:val="32"/>
        </w:rPr>
        <w:t>、一般</w:t>
      </w:r>
      <w:r>
        <w:rPr>
          <w:rFonts w:hint="eastAsia" w:ascii="宋体" w:hAnsi="宋体" w:eastAsia="方正仿宋_GBK"/>
          <w:sz w:val="32"/>
          <w:szCs w:val="32"/>
          <w:lang w:eastAsia="zh-CN"/>
        </w:rPr>
        <w:t>案件</w:t>
      </w:r>
      <w:r>
        <w:rPr>
          <w:rFonts w:hint="eastAsia" w:ascii="宋体" w:hAnsi="宋体" w:eastAsia="方正仿宋_GBK"/>
          <w:sz w:val="32"/>
          <w:szCs w:val="32"/>
        </w:rPr>
        <w:t>和</w:t>
      </w:r>
      <w:r>
        <w:rPr>
          <w:rFonts w:hint="eastAsia" w:ascii="宋体" w:hAnsi="宋体" w:eastAsia="方正仿宋_GBK" w:cs="宋体"/>
          <w:sz w:val="32"/>
          <w:szCs w:val="32"/>
          <w:lang w:bidi="ar-SA"/>
        </w:rPr>
        <w:t>重大疑难</w:t>
      </w:r>
      <w:r>
        <w:rPr>
          <w:rFonts w:hint="eastAsia" w:ascii="宋体" w:hAnsi="宋体" w:eastAsia="方正仿宋_GBK"/>
          <w:sz w:val="32"/>
          <w:szCs w:val="32"/>
          <w:lang w:eastAsia="zh-CN"/>
        </w:rPr>
        <w:t>案件</w:t>
      </w:r>
      <w:r>
        <w:rPr>
          <w:rFonts w:hint="eastAsia" w:ascii="宋体" w:hAnsi="宋体" w:eastAsia="方正仿宋_GBK"/>
          <w:sz w:val="32"/>
          <w:szCs w:val="32"/>
        </w:rPr>
        <w:t>，给予相应的补贴。</w:t>
      </w:r>
    </w:p>
    <w:p>
      <w:pPr>
        <w:keepNext w:val="0"/>
        <w:keepLines w:val="0"/>
        <w:pageBreakBefore w:val="0"/>
        <w:widowControl w:val="0"/>
        <w:kinsoku/>
        <w:wordWrap/>
        <w:overflowPunct/>
        <w:topLinePunct w:val="0"/>
        <w:autoSpaceDE/>
        <w:autoSpaceDN/>
        <w:bidi w:val="0"/>
        <w:spacing w:line="600" w:lineRule="exact"/>
        <w:ind w:firstLine="640" w:firstLineChars="200"/>
        <w:rPr>
          <w:rFonts w:hint="eastAsia" w:ascii="宋体" w:hAnsi="宋体" w:eastAsia="方正仿宋_GBK"/>
          <w:sz w:val="32"/>
          <w:szCs w:val="32"/>
        </w:rPr>
      </w:pPr>
      <w:r>
        <w:rPr>
          <w:rFonts w:hint="eastAsia" w:ascii="方正黑体_GBK" w:hAnsi="方正黑体_GBK" w:eastAsia="方正黑体_GBK" w:cs="方正黑体_GBK"/>
          <w:sz w:val="32"/>
          <w:szCs w:val="32"/>
          <w:lang w:bidi="ar-SA"/>
        </w:rPr>
        <w:t>第五条</w:t>
      </w:r>
      <w:r>
        <w:rPr>
          <w:rFonts w:hint="eastAsia" w:ascii="宋体" w:hAnsi="宋体" w:eastAsia="方正仿宋_GBK"/>
          <w:bCs/>
          <w:sz w:val="32"/>
          <w:szCs w:val="32"/>
        </w:rPr>
        <w:t xml:space="preserve"> </w:t>
      </w:r>
      <w:r>
        <w:rPr>
          <w:rFonts w:hint="eastAsia" w:ascii="宋体" w:hAnsi="宋体" w:eastAsia="方正仿宋_GBK"/>
          <w:sz w:val="32"/>
          <w:szCs w:val="32"/>
        </w:rPr>
        <w:t>人民调解案件补贴坚持规范公开原则。</w:t>
      </w:r>
      <w:r>
        <w:rPr>
          <w:rFonts w:hint="eastAsia" w:ascii="宋体" w:hAnsi="宋体" w:eastAsia="方正仿宋_GBK"/>
          <w:sz w:val="32"/>
          <w:szCs w:val="32"/>
          <w:lang w:eastAsia="zh-CN"/>
        </w:rPr>
        <w:t>各调委会及时对调解案件补贴拟发放情况在当地集中公示，</w:t>
      </w:r>
      <w:r>
        <w:rPr>
          <w:rFonts w:hint="eastAsia" w:ascii="宋体" w:hAnsi="宋体" w:eastAsia="方正仿宋_GBK"/>
          <w:sz w:val="32"/>
          <w:szCs w:val="32"/>
        </w:rPr>
        <w:t>并公布监督电话和联系人，接受社会监督。</w:t>
      </w:r>
    </w:p>
    <w:p>
      <w:pPr>
        <w:keepNext w:val="0"/>
        <w:keepLines w:val="0"/>
        <w:pageBreakBefore w:val="0"/>
        <w:widowControl w:val="0"/>
        <w:kinsoku/>
        <w:wordWrap/>
        <w:overflowPunct/>
        <w:topLinePunct w:val="0"/>
        <w:autoSpaceDE/>
        <w:autoSpaceDN/>
        <w:bidi w:val="0"/>
        <w:spacing w:line="600" w:lineRule="exact"/>
        <w:ind w:firstLine="640" w:firstLineChars="200"/>
        <w:rPr>
          <w:rFonts w:hint="eastAsia" w:ascii="宋体" w:hAnsi="宋体" w:eastAsia="方正仿宋_GBK"/>
          <w:sz w:val="32"/>
          <w:szCs w:val="32"/>
        </w:rPr>
      </w:pPr>
      <w:r>
        <w:rPr>
          <w:rFonts w:hint="eastAsia" w:ascii="方正黑体_GBK" w:hAnsi="方正黑体_GBK" w:eastAsia="方正黑体_GBK" w:cs="方正黑体_GBK"/>
          <w:sz w:val="32"/>
          <w:szCs w:val="32"/>
          <w:lang w:bidi="ar-SA"/>
        </w:rPr>
        <w:t xml:space="preserve">第六条 </w:t>
      </w:r>
      <w:r>
        <w:rPr>
          <w:rFonts w:hint="eastAsia" w:ascii="宋体" w:hAnsi="宋体" w:eastAsia="方正仿宋_GBK"/>
          <w:sz w:val="32"/>
          <w:szCs w:val="32"/>
        </w:rPr>
        <w:t xml:space="preserve"> 人民调解案件补贴坚持专款专用原则。司法局负责将审核合格的规范化调解案件的补贴明细情况汇总造册报财政局备案，接受重庆市和江津区两级财政组织的审计检查，不允许任何组织和个人虚报冒领、截留挪用。</w:t>
      </w:r>
    </w:p>
    <w:p>
      <w:pPr>
        <w:keepNext w:val="0"/>
        <w:keepLines w:val="0"/>
        <w:pageBreakBefore w:val="0"/>
        <w:widowControl w:val="0"/>
        <w:kinsoku/>
        <w:wordWrap/>
        <w:overflowPunct/>
        <w:topLinePunct w:val="0"/>
        <w:autoSpaceDE/>
        <w:autoSpaceDN/>
        <w:bidi w:val="0"/>
        <w:spacing w:line="600" w:lineRule="exact"/>
        <w:ind w:firstLine="1280" w:firstLineChars="400"/>
        <w:jc w:val="center"/>
        <w:rPr>
          <w:rFonts w:hint="eastAsia" w:ascii="方正黑体_GBK" w:eastAsia="方正黑体_GBK"/>
          <w:sz w:val="32"/>
          <w:szCs w:val="32"/>
        </w:rPr>
      </w:pPr>
    </w:p>
    <w:p>
      <w:pPr>
        <w:keepNext w:val="0"/>
        <w:keepLines w:val="0"/>
        <w:pageBreakBefore w:val="0"/>
        <w:widowControl w:val="0"/>
        <w:kinsoku/>
        <w:wordWrap/>
        <w:overflowPunct/>
        <w:topLinePunct w:val="0"/>
        <w:autoSpaceDE/>
        <w:autoSpaceDN/>
        <w:bidi w:val="0"/>
        <w:spacing w:line="600" w:lineRule="exact"/>
        <w:ind w:firstLine="1280" w:firstLineChars="400"/>
        <w:jc w:val="center"/>
        <w:rPr>
          <w:rFonts w:hint="eastAsia" w:ascii="方正黑体_GBK" w:eastAsia="方正黑体_GBK"/>
          <w:sz w:val="32"/>
          <w:szCs w:val="32"/>
        </w:rPr>
      </w:pPr>
      <w:r>
        <w:rPr>
          <w:rFonts w:hint="eastAsia" w:ascii="方正黑体_GBK" w:eastAsia="方正黑体_GBK"/>
          <w:sz w:val="32"/>
          <w:szCs w:val="32"/>
        </w:rPr>
        <w:t>第</w:t>
      </w:r>
      <w:r>
        <w:rPr>
          <w:rFonts w:hint="eastAsia" w:ascii="方正黑体_GBK" w:eastAsia="方正黑体_GBK"/>
          <w:sz w:val="32"/>
          <w:szCs w:val="32"/>
          <w:lang w:eastAsia="zh-CN"/>
        </w:rPr>
        <w:t>二</w:t>
      </w:r>
      <w:r>
        <w:rPr>
          <w:rFonts w:hint="eastAsia" w:ascii="方正黑体_GBK" w:eastAsia="方正黑体_GBK"/>
          <w:sz w:val="32"/>
          <w:szCs w:val="32"/>
        </w:rPr>
        <w:t>章  案件分类及补贴标准</w:t>
      </w:r>
    </w:p>
    <w:p>
      <w:pPr>
        <w:keepNext w:val="0"/>
        <w:keepLines w:val="0"/>
        <w:pageBreakBefore w:val="0"/>
        <w:widowControl w:val="0"/>
        <w:kinsoku/>
        <w:wordWrap/>
        <w:overflowPunct/>
        <w:topLinePunct w:val="0"/>
        <w:autoSpaceDE/>
        <w:autoSpaceDN/>
        <w:bidi w:val="0"/>
        <w:spacing w:line="600" w:lineRule="exact"/>
        <w:ind w:firstLine="640" w:firstLineChars="200"/>
        <w:rPr>
          <w:rFonts w:hint="eastAsia" w:ascii="宋体" w:hAnsi="宋体" w:eastAsia="方正仿宋_GBK" w:cs="宋体"/>
          <w:sz w:val="32"/>
          <w:szCs w:val="32"/>
          <w:lang w:bidi="ar-SA"/>
        </w:rPr>
      </w:pPr>
      <w:r>
        <w:rPr>
          <w:rFonts w:hint="eastAsia" w:ascii="方正黑体_GBK" w:hAnsi="方正黑体_GBK" w:eastAsia="方正黑体_GBK" w:cs="方正黑体_GBK"/>
          <w:sz w:val="32"/>
          <w:szCs w:val="32"/>
          <w:lang w:bidi="ar-SA"/>
        </w:rPr>
        <w:t>第</w:t>
      </w:r>
      <w:r>
        <w:rPr>
          <w:rFonts w:hint="eastAsia" w:ascii="方正黑体_GBK" w:hAnsi="方正黑体_GBK" w:eastAsia="方正黑体_GBK" w:cs="方正黑体_GBK"/>
          <w:sz w:val="32"/>
          <w:szCs w:val="32"/>
          <w:lang w:eastAsia="zh-CN" w:bidi="ar-SA"/>
        </w:rPr>
        <w:t>七</w:t>
      </w:r>
      <w:r>
        <w:rPr>
          <w:rFonts w:hint="eastAsia" w:ascii="方正黑体_GBK" w:hAnsi="方正黑体_GBK" w:eastAsia="方正黑体_GBK" w:cs="方正黑体_GBK"/>
          <w:sz w:val="32"/>
          <w:szCs w:val="32"/>
          <w:lang w:bidi="ar-SA"/>
        </w:rPr>
        <w:t>条</w:t>
      </w:r>
      <w:r>
        <w:rPr>
          <w:rFonts w:hint="eastAsia" w:ascii="宋体" w:hAnsi="宋体" w:eastAsia="方正仿宋_GBK" w:cs="宋体"/>
          <w:b/>
          <w:sz w:val="32"/>
          <w:szCs w:val="32"/>
          <w:lang w:bidi="ar-SA"/>
        </w:rPr>
        <w:t xml:space="preserve">  </w:t>
      </w:r>
      <w:r>
        <w:rPr>
          <w:rFonts w:hint="eastAsia" w:ascii="宋体" w:hAnsi="宋体" w:eastAsia="方正仿宋_GBK" w:cs="宋体"/>
          <w:sz w:val="32"/>
          <w:szCs w:val="32"/>
          <w:lang w:bidi="ar-SA"/>
        </w:rPr>
        <w:t>人民调解员调解案件的分类</w:t>
      </w:r>
    </w:p>
    <w:p>
      <w:pPr>
        <w:keepNext w:val="0"/>
        <w:keepLines w:val="0"/>
        <w:pageBreakBefore w:val="0"/>
        <w:widowControl w:val="0"/>
        <w:kinsoku/>
        <w:wordWrap/>
        <w:overflowPunct/>
        <w:topLinePunct w:val="0"/>
        <w:autoSpaceDE/>
        <w:autoSpaceDN/>
        <w:bidi w:val="0"/>
        <w:spacing w:line="600" w:lineRule="exact"/>
        <w:ind w:firstLine="640" w:firstLineChars="200"/>
        <w:rPr>
          <w:rFonts w:hint="eastAsia" w:ascii="宋体" w:hAnsi="宋体" w:eastAsia="方正仿宋_GBK"/>
          <w:sz w:val="32"/>
          <w:szCs w:val="32"/>
        </w:rPr>
      </w:pPr>
      <w:r>
        <w:rPr>
          <w:rFonts w:hint="eastAsia" w:ascii="宋体" w:hAnsi="宋体" w:eastAsia="方正仿宋_GBK" w:cs="宋体"/>
          <w:sz w:val="32"/>
          <w:szCs w:val="32"/>
          <w:lang w:bidi="ar-SA"/>
        </w:rPr>
        <w:t>（一）</w:t>
      </w:r>
      <w:r>
        <w:rPr>
          <w:rFonts w:hint="eastAsia" w:ascii="宋体" w:hAnsi="宋体" w:eastAsia="方正仿宋_GBK"/>
          <w:sz w:val="32"/>
          <w:szCs w:val="32"/>
          <w:lang w:eastAsia="zh-CN"/>
        </w:rPr>
        <w:t>口头</w:t>
      </w:r>
      <w:r>
        <w:rPr>
          <w:rFonts w:hint="eastAsia" w:ascii="宋体" w:hAnsi="宋体" w:eastAsia="方正仿宋_GBK"/>
          <w:sz w:val="32"/>
          <w:szCs w:val="32"/>
        </w:rPr>
        <w:t>案件</w:t>
      </w:r>
      <w:r>
        <w:rPr>
          <w:rFonts w:hint="eastAsia" w:ascii="宋体" w:hAnsi="宋体" w:eastAsia="方正仿宋_GBK"/>
          <w:sz w:val="32"/>
          <w:szCs w:val="32"/>
          <w:lang w:eastAsia="zh-CN"/>
        </w:rPr>
        <w:t>：</w:t>
      </w:r>
      <w:r>
        <w:rPr>
          <w:rFonts w:hint="eastAsia" w:ascii="宋体" w:hAnsi="宋体" w:eastAsia="方正仿宋_GBK"/>
          <w:sz w:val="32"/>
          <w:szCs w:val="32"/>
        </w:rPr>
        <w:t>经过简单的说服教育即调解成功</w:t>
      </w:r>
      <w:r>
        <w:rPr>
          <w:rFonts w:hint="eastAsia" w:ascii="宋体" w:hAnsi="宋体" w:eastAsia="方正仿宋_GBK"/>
          <w:sz w:val="32"/>
          <w:szCs w:val="32"/>
          <w:lang w:eastAsia="zh-CN"/>
        </w:rPr>
        <w:t>的为口头案件。</w:t>
      </w:r>
      <w:r>
        <w:rPr>
          <w:rFonts w:hint="eastAsia" w:ascii="宋体" w:hAnsi="宋体" w:eastAsia="方正仿宋_GBK"/>
          <w:sz w:val="32"/>
          <w:szCs w:val="32"/>
        </w:rPr>
        <w:t>调解成功</w:t>
      </w:r>
      <w:r>
        <w:rPr>
          <w:rFonts w:hint="eastAsia" w:ascii="宋体" w:hAnsi="宋体" w:eastAsia="方正仿宋_GBK"/>
          <w:sz w:val="32"/>
          <w:szCs w:val="32"/>
          <w:lang w:eastAsia="zh-CN"/>
        </w:rPr>
        <w:t>后，</w:t>
      </w:r>
      <w:r>
        <w:rPr>
          <w:rFonts w:hint="eastAsia" w:ascii="宋体" w:hAnsi="宋体" w:eastAsia="方正仿宋_GBK" w:cs="宋体"/>
          <w:kern w:val="0"/>
          <w:sz w:val="32"/>
          <w:szCs w:val="32"/>
          <w:lang w:eastAsia="zh-CN" w:bidi="ar-SA"/>
        </w:rPr>
        <w:t>将案件录入司法行政基层工作管理系统</w:t>
      </w:r>
      <w:r>
        <w:rPr>
          <w:rFonts w:hint="eastAsia" w:ascii="宋体" w:hAnsi="宋体" w:eastAsia="方正仿宋_GBK"/>
          <w:sz w:val="32"/>
          <w:szCs w:val="32"/>
          <w:lang w:eastAsia="zh-CN"/>
        </w:rPr>
        <w:t>（以下简称“系统”），</w:t>
      </w:r>
      <w:r>
        <w:rPr>
          <w:rFonts w:hint="eastAsia" w:ascii="宋体" w:hAnsi="宋体" w:eastAsia="方正仿宋_GBK" w:cs="宋体"/>
          <w:kern w:val="0"/>
          <w:sz w:val="32"/>
          <w:szCs w:val="32"/>
          <w:lang w:eastAsia="zh-CN" w:bidi="ar-SA"/>
        </w:rPr>
        <w:t>经审核合格的，每件</w:t>
      </w:r>
      <w:r>
        <w:rPr>
          <w:rFonts w:hint="eastAsia" w:ascii="宋体" w:hAnsi="宋体" w:eastAsia="方正仿宋_GBK"/>
          <w:sz w:val="32"/>
          <w:szCs w:val="32"/>
        </w:rPr>
        <w:t>补贴30元。</w:t>
      </w:r>
    </w:p>
    <w:p>
      <w:pPr>
        <w:keepNext w:val="0"/>
        <w:keepLines w:val="0"/>
        <w:pageBreakBefore w:val="0"/>
        <w:widowControl w:val="0"/>
        <w:kinsoku/>
        <w:wordWrap/>
        <w:overflowPunct/>
        <w:topLinePunct w:val="0"/>
        <w:autoSpaceDE/>
        <w:autoSpaceDN/>
        <w:bidi w:val="0"/>
        <w:spacing w:line="600" w:lineRule="exact"/>
        <w:ind w:firstLine="640" w:firstLineChars="200"/>
        <w:rPr>
          <w:rFonts w:hint="eastAsia" w:ascii="宋体" w:hAnsi="宋体" w:eastAsia="方正仿宋_GBK" w:cs="宋体"/>
          <w:b/>
          <w:bCs/>
          <w:sz w:val="32"/>
          <w:szCs w:val="32"/>
          <w:lang w:bidi="ar-SA"/>
        </w:rPr>
      </w:pPr>
      <w:r>
        <w:rPr>
          <w:rFonts w:hint="eastAsia" w:ascii="宋体" w:hAnsi="宋体" w:eastAsia="方正仿宋_GBK" w:cs="宋体"/>
          <w:sz w:val="32"/>
          <w:szCs w:val="32"/>
          <w:lang w:bidi="ar-SA"/>
        </w:rPr>
        <w:t>（</w:t>
      </w:r>
      <w:r>
        <w:rPr>
          <w:rFonts w:hint="eastAsia" w:ascii="宋体" w:hAnsi="宋体" w:eastAsia="方正仿宋_GBK" w:cs="宋体"/>
          <w:sz w:val="32"/>
          <w:szCs w:val="32"/>
          <w:lang w:eastAsia="zh-CN" w:bidi="ar-SA"/>
        </w:rPr>
        <w:t>二</w:t>
      </w:r>
      <w:r>
        <w:rPr>
          <w:rFonts w:hint="eastAsia" w:ascii="宋体" w:hAnsi="宋体" w:eastAsia="方正仿宋_GBK" w:cs="宋体"/>
          <w:sz w:val="32"/>
          <w:szCs w:val="32"/>
          <w:lang w:bidi="ar-SA"/>
        </w:rPr>
        <w:t>）简易案件：案情简单，无特殊情况，无激化转化趋势</w:t>
      </w:r>
      <w:r>
        <w:rPr>
          <w:rFonts w:hint="eastAsia" w:ascii="宋体" w:hAnsi="宋体" w:eastAsia="方正仿宋_GBK" w:cs="宋体"/>
          <w:sz w:val="32"/>
          <w:szCs w:val="32"/>
          <w:lang w:eastAsia="zh-CN" w:bidi="ar-SA"/>
        </w:rPr>
        <w:t>，</w:t>
      </w:r>
      <w:r>
        <w:rPr>
          <w:rFonts w:hint="eastAsia" w:ascii="宋体" w:hAnsi="宋体" w:eastAsia="方正仿宋_GBK" w:cs="宋体"/>
          <w:sz w:val="32"/>
          <w:szCs w:val="32"/>
          <w:lang w:val="en-US" w:eastAsia="zh-CN" w:bidi="ar-SA"/>
        </w:rPr>
        <w:t>案件涉及金额在1000元</w:t>
      </w:r>
      <w:r>
        <w:rPr>
          <w:rFonts w:hint="eastAsia" w:ascii="宋体" w:hAnsi="宋体" w:cs="宋体"/>
          <w:sz w:val="32"/>
          <w:szCs w:val="32"/>
          <w:lang w:val="en-US" w:eastAsia="zh-CN" w:bidi="ar-SA"/>
        </w:rPr>
        <w:t>（</w:t>
      </w:r>
      <w:r>
        <w:rPr>
          <w:rFonts w:hint="eastAsia" w:ascii="宋体" w:hAnsi="宋体" w:eastAsia="方正仿宋_GBK" w:cs="宋体"/>
          <w:sz w:val="32"/>
          <w:szCs w:val="32"/>
          <w:lang w:val="en-US" w:eastAsia="zh-CN" w:bidi="ar-SA"/>
        </w:rPr>
        <w:t>含</w:t>
      </w:r>
      <w:r>
        <w:rPr>
          <w:rFonts w:hint="eastAsia" w:ascii="宋体" w:hAnsi="宋体" w:cs="宋体"/>
          <w:sz w:val="32"/>
          <w:szCs w:val="32"/>
          <w:lang w:val="en-US" w:eastAsia="zh-CN" w:bidi="ar-SA"/>
        </w:rPr>
        <w:t>）</w:t>
      </w:r>
      <w:r>
        <w:rPr>
          <w:rFonts w:hint="eastAsia" w:ascii="宋体" w:hAnsi="宋体" w:eastAsia="方正仿宋_GBK" w:cs="宋体"/>
          <w:sz w:val="32"/>
          <w:szCs w:val="32"/>
          <w:lang w:val="en-US" w:eastAsia="zh-CN" w:bidi="ar-SA"/>
        </w:rPr>
        <w:t>以上为简易案件</w:t>
      </w:r>
      <w:r>
        <w:rPr>
          <w:rFonts w:hint="eastAsia" w:ascii="宋体" w:hAnsi="宋体" w:eastAsia="方正仿宋_GBK" w:cs="宋体"/>
          <w:sz w:val="32"/>
          <w:szCs w:val="32"/>
          <w:lang w:bidi="ar-SA"/>
        </w:rPr>
        <w:t>。</w:t>
      </w:r>
      <w:r>
        <w:rPr>
          <w:rFonts w:hint="eastAsia" w:ascii="宋体" w:hAnsi="宋体" w:eastAsia="方正仿宋_GBK"/>
          <w:sz w:val="32"/>
          <w:szCs w:val="32"/>
        </w:rPr>
        <w:t>调解成功</w:t>
      </w:r>
      <w:r>
        <w:rPr>
          <w:rFonts w:hint="eastAsia" w:ascii="宋体" w:hAnsi="宋体" w:eastAsia="方正仿宋_GBK"/>
          <w:sz w:val="32"/>
          <w:szCs w:val="32"/>
          <w:lang w:eastAsia="zh-CN"/>
        </w:rPr>
        <w:t>后，</w:t>
      </w:r>
      <w:r>
        <w:rPr>
          <w:rFonts w:hint="eastAsia" w:ascii="宋体" w:hAnsi="宋体" w:eastAsia="方正仿宋_GBK" w:cs="宋体"/>
          <w:kern w:val="0"/>
          <w:sz w:val="32"/>
          <w:szCs w:val="32"/>
          <w:lang w:eastAsia="zh-CN" w:bidi="ar-SA"/>
        </w:rPr>
        <w:t>将案件录入系统，经审核合格的，每件</w:t>
      </w:r>
      <w:r>
        <w:rPr>
          <w:rFonts w:hint="eastAsia" w:ascii="宋体" w:hAnsi="宋体" w:eastAsia="方正仿宋_GBK"/>
          <w:sz w:val="32"/>
          <w:szCs w:val="32"/>
        </w:rPr>
        <w:t>补贴</w:t>
      </w:r>
      <w:r>
        <w:rPr>
          <w:rFonts w:hint="eastAsia" w:ascii="宋体" w:hAnsi="宋体" w:eastAsia="方正仿宋_GBK"/>
          <w:sz w:val="32"/>
          <w:szCs w:val="32"/>
          <w:lang w:val="en-US" w:eastAsia="zh-CN"/>
        </w:rPr>
        <w:t>8</w:t>
      </w:r>
      <w:r>
        <w:rPr>
          <w:rFonts w:hint="eastAsia" w:ascii="宋体" w:hAnsi="宋体" w:eastAsia="方正仿宋_GBK"/>
          <w:sz w:val="32"/>
          <w:szCs w:val="32"/>
        </w:rPr>
        <w:t>0元。</w:t>
      </w:r>
    </w:p>
    <w:p>
      <w:pPr>
        <w:keepNext w:val="0"/>
        <w:keepLines w:val="0"/>
        <w:pageBreakBefore w:val="0"/>
        <w:widowControl w:val="0"/>
        <w:kinsoku/>
        <w:wordWrap/>
        <w:overflowPunct/>
        <w:topLinePunct w:val="0"/>
        <w:autoSpaceDE/>
        <w:autoSpaceDN/>
        <w:bidi w:val="0"/>
        <w:spacing w:line="600" w:lineRule="exact"/>
        <w:ind w:firstLine="640" w:firstLineChars="200"/>
        <w:rPr>
          <w:rFonts w:hint="default" w:ascii="宋体" w:hAnsi="宋体" w:eastAsia="方正仿宋_GBK" w:cs="宋体"/>
          <w:sz w:val="32"/>
          <w:szCs w:val="32"/>
          <w:lang w:val="en-US" w:eastAsia="zh-CN" w:bidi="ar-SA"/>
        </w:rPr>
      </w:pPr>
      <w:r>
        <w:rPr>
          <w:rFonts w:hint="eastAsia" w:ascii="宋体" w:hAnsi="宋体" w:eastAsia="方正仿宋_GBK" w:cs="宋体"/>
          <w:sz w:val="32"/>
          <w:szCs w:val="32"/>
          <w:lang w:bidi="ar-SA"/>
        </w:rPr>
        <w:t>（</w:t>
      </w:r>
      <w:r>
        <w:rPr>
          <w:rFonts w:hint="eastAsia" w:ascii="宋体" w:hAnsi="宋体" w:eastAsia="方正仿宋_GBK" w:cs="宋体"/>
          <w:sz w:val="32"/>
          <w:szCs w:val="32"/>
          <w:lang w:eastAsia="zh-CN" w:bidi="ar-SA"/>
        </w:rPr>
        <w:t>三</w:t>
      </w:r>
      <w:r>
        <w:rPr>
          <w:rFonts w:hint="eastAsia" w:ascii="宋体" w:hAnsi="宋体" w:eastAsia="方正仿宋_GBK" w:cs="宋体"/>
          <w:sz w:val="32"/>
          <w:szCs w:val="32"/>
          <w:lang w:bidi="ar-SA"/>
        </w:rPr>
        <w:t>）一般案件：案情一般，可能存在特殊情况或激化转化趋势</w:t>
      </w:r>
      <w:r>
        <w:rPr>
          <w:rFonts w:hint="eastAsia" w:ascii="宋体" w:hAnsi="宋体" w:eastAsia="方正仿宋_GBK" w:cs="宋体"/>
          <w:sz w:val="32"/>
          <w:szCs w:val="32"/>
          <w:lang w:eastAsia="zh-CN" w:bidi="ar-SA"/>
        </w:rPr>
        <w:t>，</w:t>
      </w:r>
      <w:r>
        <w:rPr>
          <w:rFonts w:hint="eastAsia" w:ascii="宋体" w:hAnsi="宋体" w:eastAsia="方正仿宋_GBK" w:cs="宋体"/>
          <w:sz w:val="32"/>
          <w:szCs w:val="32"/>
          <w:lang w:val="en-US" w:eastAsia="zh-CN" w:bidi="ar-SA"/>
        </w:rPr>
        <w:t>案件涉及金额在5000元</w:t>
      </w:r>
      <w:r>
        <w:rPr>
          <w:rFonts w:hint="eastAsia" w:ascii="宋体" w:hAnsi="宋体" w:cs="宋体"/>
          <w:sz w:val="32"/>
          <w:szCs w:val="32"/>
          <w:lang w:val="en-US" w:eastAsia="zh-CN" w:bidi="ar-SA"/>
        </w:rPr>
        <w:t>（</w:t>
      </w:r>
      <w:r>
        <w:rPr>
          <w:rFonts w:hint="eastAsia" w:ascii="宋体" w:hAnsi="宋体" w:eastAsia="方正仿宋_GBK" w:cs="宋体"/>
          <w:sz w:val="32"/>
          <w:szCs w:val="32"/>
          <w:lang w:val="en-US" w:eastAsia="zh-CN" w:bidi="ar-SA"/>
        </w:rPr>
        <w:t>含</w:t>
      </w:r>
      <w:r>
        <w:rPr>
          <w:rFonts w:hint="eastAsia" w:ascii="宋体" w:hAnsi="宋体" w:cs="宋体"/>
          <w:sz w:val="32"/>
          <w:szCs w:val="32"/>
          <w:lang w:val="en-US" w:eastAsia="zh-CN" w:bidi="ar-SA"/>
        </w:rPr>
        <w:t>）</w:t>
      </w:r>
      <w:r>
        <w:rPr>
          <w:rFonts w:hint="eastAsia" w:ascii="宋体" w:hAnsi="宋体" w:eastAsia="方正仿宋_GBK" w:cs="宋体"/>
          <w:sz w:val="32"/>
          <w:szCs w:val="32"/>
          <w:lang w:val="en-US" w:eastAsia="zh-CN" w:bidi="ar-SA"/>
        </w:rPr>
        <w:t>以上以及不动产继承、过户类矛盾纠纷为一般案件。</w:t>
      </w:r>
      <w:r>
        <w:rPr>
          <w:rFonts w:hint="eastAsia" w:ascii="宋体" w:hAnsi="宋体" w:eastAsia="方正仿宋_GBK"/>
          <w:sz w:val="32"/>
          <w:szCs w:val="32"/>
        </w:rPr>
        <w:t>调解成功</w:t>
      </w:r>
      <w:r>
        <w:rPr>
          <w:rFonts w:hint="eastAsia" w:ascii="宋体" w:hAnsi="宋体" w:eastAsia="方正仿宋_GBK"/>
          <w:sz w:val="32"/>
          <w:szCs w:val="32"/>
          <w:lang w:eastAsia="zh-CN"/>
        </w:rPr>
        <w:t>后，</w:t>
      </w:r>
      <w:r>
        <w:rPr>
          <w:rFonts w:hint="eastAsia" w:ascii="宋体" w:hAnsi="宋体" w:eastAsia="方正仿宋_GBK" w:cs="宋体"/>
          <w:kern w:val="0"/>
          <w:sz w:val="32"/>
          <w:szCs w:val="32"/>
          <w:lang w:eastAsia="zh-CN" w:bidi="ar-SA"/>
        </w:rPr>
        <w:t>将案件录入系统，经审核合格的，每件</w:t>
      </w:r>
      <w:r>
        <w:rPr>
          <w:rFonts w:hint="eastAsia" w:ascii="宋体" w:hAnsi="宋体" w:eastAsia="方正仿宋_GBK"/>
          <w:sz w:val="32"/>
          <w:szCs w:val="32"/>
        </w:rPr>
        <w:t>补贴</w:t>
      </w:r>
      <w:r>
        <w:rPr>
          <w:rFonts w:hint="eastAsia" w:ascii="宋体" w:hAnsi="宋体" w:eastAsia="方正仿宋_GBK"/>
          <w:sz w:val="32"/>
          <w:szCs w:val="32"/>
          <w:lang w:val="en-US" w:eastAsia="zh-CN"/>
        </w:rPr>
        <w:t>150</w:t>
      </w:r>
      <w:r>
        <w:rPr>
          <w:rFonts w:hint="eastAsia" w:ascii="宋体" w:hAnsi="宋体" w:eastAsia="方正仿宋_GBK"/>
          <w:sz w:val="32"/>
          <w:szCs w:val="32"/>
        </w:rPr>
        <w:t>元。</w:t>
      </w:r>
    </w:p>
    <w:p>
      <w:pPr>
        <w:keepNext w:val="0"/>
        <w:keepLines w:val="0"/>
        <w:pageBreakBefore w:val="0"/>
        <w:widowControl w:val="0"/>
        <w:kinsoku/>
        <w:wordWrap/>
        <w:overflowPunct/>
        <w:topLinePunct w:val="0"/>
        <w:autoSpaceDE/>
        <w:autoSpaceDN/>
        <w:bidi w:val="0"/>
        <w:spacing w:line="600" w:lineRule="exact"/>
        <w:ind w:firstLine="640" w:firstLineChars="200"/>
        <w:rPr>
          <w:rFonts w:hint="eastAsia" w:ascii="宋体" w:hAnsi="宋体"/>
          <w:color w:val="auto"/>
          <w:sz w:val="32"/>
          <w:szCs w:val="32"/>
          <w:highlight w:val="none"/>
          <w:lang w:eastAsia="zh-CN"/>
        </w:rPr>
      </w:pPr>
      <w:r>
        <w:rPr>
          <w:rFonts w:hint="eastAsia" w:ascii="宋体" w:hAnsi="宋体" w:eastAsia="方正仿宋_GBK" w:cs="宋体"/>
          <w:color w:val="auto"/>
          <w:sz w:val="32"/>
          <w:szCs w:val="32"/>
          <w:highlight w:val="none"/>
          <w:lang w:bidi="ar-SA"/>
        </w:rPr>
        <w:t>（</w:t>
      </w:r>
      <w:r>
        <w:rPr>
          <w:rFonts w:hint="eastAsia" w:ascii="宋体" w:hAnsi="宋体" w:eastAsia="方正仿宋_GBK" w:cs="宋体"/>
          <w:color w:val="auto"/>
          <w:sz w:val="32"/>
          <w:szCs w:val="32"/>
          <w:highlight w:val="none"/>
          <w:lang w:eastAsia="zh-CN" w:bidi="ar-SA"/>
        </w:rPr>
        <w:t>四</w:t>
      </w:r>
      <w:r>
        <w:rPr>
          <w:rFonts w:hint="eastAsia" w:ascii="宋体" w:hAnsi="宋体" w:eastAsia="方正仿宋_GBK" w:cs="宋体"/>
          <w:color w:val="auto"/>
          <w:sz w:val="32"/>
          <w:szCs w:val="32"/>
          <w:highlight w:val="none"/>
          <w:lang w:bidi="ar-SA"/>
        </w:rPr>
        <w:t>）疑难</w:t>
      </w:r>
      <w:r>
        <w:rPr>
          <w:rFonts w:hint="eastAsia" w:ascii="宋体" w:hAnsi="宋体" w:eastAsia="方正仿宋_GBK" w:cs="宋体"/>
          <w:color w:val="auto"/>
          <w:sz w:val="32"/>
          <w:szCs w:val="32"/>
          <w:highlight w:val="none"/>
          <w:lang w:eastAsia="zh-CN" w:bidi="ar-SA"/>
        </w:rPr>
        <w:t>重大</w:t>
      </w:r>
      <w:r>
        <w:rPr>
          <w:rFonts w:hint="eastAsia" w:ascii="宋体" w:hAnsi="宋体" w:eastAsia="方正仿宋_GBK" w:cs="宋体"/>
          <w:color w:val="auto"/>
          <w:sz w:val="32"/>
          <w:szCs w:val="32"/>
          <w:highlight w:val="none"/>
          <w:lang w:bidi="ar-SA"/>
        </w:rPr>
        <w:t>案件：权利义务关系复杂、对专业知识或技术要求高，</w:t>
      </w:r>
      <w:r>
        <w:rPr>
          <w:rFonts w:hint="eastAsia" w:ascii="宋体" w:hAnsi="宋体" w:eastAsia="方正仿宋_GBK" w:cs="宋体"/>
          <w:color w:val="auto"/>
          <w:sz w:val="32"/>
          <w:szCs w:val="32"/>
          <w:highlight w:val="none"/>
          <w:lang w:val="en-US" w:eastAsia="zh-CN" w:bidi="ar-SA"/>
        </w:rPr>
        <w:t>案件涉及金额在10万元</w:t>
      </w:r>
      <w:r>
        <w:rPr>
          <w:rFonts w:hint="eastAsia" w:ascii="宋体" w:hAnsi="宋体" w:cs="宋体"/>
          <w:sz w:val="32"/>
          <w:szCs w:val="32"/>
          <w:lang w:val="en-US" w:eastAsia="zh-CN" w:bidi="ar-SA"/>
        </w:rPr>
        <w:t>（</w:t>
      </w:r>
      <w:r>
        <w:rPr>
          <w:rFonts w:hint="eastAsia" w:ascii="宋体" w:hAnsi="宋体" w:eastAsia="方正仿宋_GBK" w:cs="宋体"/>
          <w:sz w:val="32"/>
          <w:szCs w:val="32"/>
          <w:lang w:val="en-US" w:eastAsia="zh-CN" w:bidi="ar-SA"/>
        </w:rPr>
        <w:t>含</w:t>
      </w:r>
      <w:r>
        <w:rPr>
          <w:rFonts w:hint="eastAsia" w:ascii="宋体" w:hAnsi="宋体" w:cs="宋体"/>
          <w:sz w:val="32"/>
          <w:szCs w:val="32"/>
          <w:lang w:val="en-US" w:eastAsia="zh-CN" w:bidi="ar-SA"/>
        </w:rPr>
        <w:t>）</w:t>
      </w:r>
      <w:r>
        <w:rPr>
          <w:rFonts w:hint="eastAsia" w:ascii="宋体" w:hAnsi="宋体" w:eastAsia="方正仿宋_GBK" w:cs="宋体"/>
          <w:color w:val="auto"/>
          <w:sz w:val="32"/>
          <w:szCs w:val="32"/>
          <w:highlight w:val="none"/>
          <w:lang w:val="en-US" w:eastAsia="zh-CN" w:bidi="ar-SA"/>
        </w:rPr>
        <w:t>以上</w:t>
      </w:r>
      <w:r>
        <w:rPr>
          <w:rFonts w:hint="eastAsia" w:ascii="宋体" w:hAnsi="宋体" w:eastAsia="方正仿宋_GBK" w:cs="宋体"/>
          <w:color w:val="auto"/>
          <w:sz w:val="32"/>
          <w:szCs w:val="32"/>
          <w:highlight w:val="none"/>
          <w:lang w:bidi="ar-SA"/>
        </w:rPr>
        <w:t>，为</w:t>
      </w:r>
      <w:r>
        <w:rPr>
          <w:rFonts w:hint="eastAsia" w:ascii="宋体" w:hAnsi="宋体" w:eastAsia="方正仿宋_GBK" w:cs="宋体"/>
          <w:color w:val="auto"/>
          <w:sz w:val="32"/>
          <w:szCs w:val="32"/>
          <w:highlight w:val="none"/>
          <w:lang w:eastAsia="zh-CN" w:bidi="ar-SA"/>
        </w:rPr>
        <w:t>重大</w:t>
      </w:r>
      <w:r>
        <w:rPr>
          <w:rFonts w:hint="eastAsia" w:ascii="宋体" w:hAnsi="宋体" w:eastAsia="方正仿宋_GBK" w:cs="宋体"/>
          <w:color w:val="auto"/>
          <w:sz w:val="32"/>
          <w:szCs w:val="32"/>
          <w:highlight w:val="none"/>
          <w:lang w:bidi="ar-SA"/>
        </w:rPr>
        <w:t>疑难案件</w:t>
      </w:r>
      <w:r>
        <w:rPr>
          <w:rFonts w:hint="eastAsia" w:ascii="宋体" w:hAnsi="宋体" w:eastAsia="方正仿宋_GBK" w:cs="宋体"/>
          <w:color w:val="auto"/>
          <w:sz w:val="32"/>
          <w:szCs w:val="32"/>
          <w:highlight w:val="none"/>
          <w:lang w:eastAsia="zh-CN" w:bidi="ar-SA"/>
        </w:rPr>
        <w:t>。</w:t>
      </w:r>
      <w:r>
        <w:rPr>
          <w:rFonts w:hint="eastAsia" w:ascii="宋体" w:hAnsi="宋体" w:eastAsia="方正仿宋_GBK"/>
          <w:color w:val="auto"/>
          <w:sz w:val="32"/>
          <w:szCs w:val="32"/>
          <w:highlight w:val="none"/>
        </w:rPr>
        <w:t>调解成功</w:t>
      </w:r>
      <w:r>
        <w:rPr>
          <w:rFonts w:hint="eastAsia" w:ascii="宋体" w:hAnsi="宋体" w:eastAsia="方正仿宋_GBK"/>
          <w:color w:val="auto"/>
          <w:sz w:val="32"/>
          <w:szCs w:val="32"/>
          <w:highlight w:val="none"/>
          <w:lang w:eastAsia="zh-CN"/>
        </w:rPr>
        <w:t>后，</w:t>
      </w:r>
      <w:r>
        <w:rPr>
          <w:rFonts w:hint="eastAsia" w:ascii="宋体" w:hAnsi="宋体" w:eastAsia="方正仿宋_GBK" w:cs="宋体"/>
          <w:color w:val="auto"/>
          <w:kern w:val="0"/>
          <w:sz w:val="32"/>
          <w:szCs w:val="32"/>
          <w:highlight w:val="none"/>
          <w:lang w:eastAsia="zh-CN" w:bidi="ar-SA"/>
        </w:rPr>
        <w:t>将案件录入系统，经审核合格的，每件</w:t>
      </w:r>
      <w:r>
        <w:rPr>
          <w:rFonts w:hint="eastAsia" w:ascii="宋体" w:hAnsi="宋体" w:eastAsia="方正仿宋_GBK"/>
          <w:color w:val="auto"/>
          <w:sz w:val="32"/>
          <w:szCs w:val="32"/>
          <w:highlight w:val="none"/>
        </w:rPr>
        <w:t>补贴</w:t>
      </w:r>
      <w:r>
        <w:rPr>
          <w:rFonts w:hint="eastAsia" w:ascii="宋体" w:hAnsi="宋体" w:eastAsia="方正仿宋_GBK"/>
          <w:color w:val="auto"/>
          <w:sz w:val="32"/>
          <w:szCs w:val="32"/>
          <w:highlight w:val="none"/>
          <w:lang w:val="en-US" w:eastAsia="zh-CN"/>
        </w:rPr>
        <w:t>300</w:t>
      </w:r>
      <w:r>
        <w:rPr>
          <w:rFonts w:hint="eastAsia" w:ascii="宋体" w:hAnsi="宋体" w:eastAsia="方正仿宋_GBK"/>
          <w:color w:val="auto"/>
          <w:sz w:val="32"/>
          <w:szCs w:val="32"/>
          <w:highlight w:val="none"/>
        </w:rPr>
        <w:t>元</w:t>
      </w:r>
      <w:r>
        <w:rPr>
          <w:rFonts w:hint="eastAsia" w:ascii="宋体" w:hAnsi="宋体"/>
          <w:color w:val="auto"/>
          <w:sz w:val="32"/>
          <w:szCs w:val="32"/>
          <w:highlight w:val="none"/>
          <w:lang w:eastAsia="zh-CN"/>
        </w:rPr>
        <w:t>。</w:t>
      </w:r>
    </w:p>
    <w:p>
      <w:pPr>
        <w:keepNext w:val="0"/>
        <w:keepLines w:val="0"/>
        <w:pageBreakBefore w:val="0"/>
        <w:widowControl w:val="0"/>
        <w:kinsoku/>
        <w:wordWrap/>
        <w:overflowPunct/>
        <w:topLinePunct w:val="0"/>
        <w:autoSpaceDE/>
        <w:autoSpaceDN/>
        <w:bidi w:val="0"/>
        <w:spacing w:line="600" w:lineRule="exact"/>
        <w:ind w:firstLine="640" w:firstLineChars="200"/>
        <w:rPr>
          <w:rFonts w:hint="default" w:ascii="宋体" w:hAnsi="宋体" w:eastAsia="方正仿宋_GBK" w:cs="宋体"/>
          <w:color w:val="auto"/>
          <w:sz w:val="32"/>
          <w:szCs w:val="32"/>
          <w:highlight w:val="none"/>
          <w:lang w:val="en-US" w:eastAsia="zh-CN" w:bidi="ar-SA"/>
        </w:rPr>
      </w:pPr>
      <w:r>
        <w:rPr>
          <w:rFonts w:hint="eastAsia" w:ascii="宋体" w:hAnsi="宋体" w:eastAsia="方正仿宋_GBK" w:cs="宋体"/>
          <w:color w:val="auto"/>
          <w:sz w:val="32"/>
          <w:szCs w:val="32"/>
          <w:highlight w:val="none"/>
          <w:lang w:val="en-US" w:eastAsia="zh-CN" w:bidi="ar-SA"/>
        </w:rPr>
        <w:t>涉及人数200人</w:t>
      </w:r>
      <w:r>
        <w:rPr>
          <w:rFonts w:hint="eastAsia" w:ascii="宋体" w:hAnsi="宋体" w:cs="宋体"/>
          <w:sz w:val="32"/>
          <w:szCs w:val="32"/>
          <w:lang w:val="en-US" w:eastAsia="zh-CN" w:bidi="ar-SA"/>
        </w:rPr>
        <w:t>（</w:t>
      </w:r>
      <w:r>
        <w:rPr>
          <w:rFonts w:hint="eastAsia" w:ascii="宋体" w:hAnsi="宋体" w:eastAsia="方正仿宋_GBK" w:cs="宋体"/>
          <w:sz w:val="32"/>
          <w:szCs w:val="32"/>
          <w:lang w:val="en-US" w:eastAsia="zh-CN" w:bidi="ar-SA"/>
        </w:rPr>
        <w:t>含</w:t>
      </w:r>
      <w:r>
        <w:rPr>
          <w:rFonts w:hint="eastAsia" w:ascii="宋体" w:hAnsi="宋体" w:cs="宋体"/>
          <w:sz w:val="32"/>
          <w:szCs w:val="32"/>
          <w:lang w:val="en-US" w:eastAsia="zh-CN" w:bidi="ar-SA"/>
        </w:rPr>
        <w:t>）</w:t>
      </w:r>
      <w:r>
        <w:rPr>
          <w:rFonts w:hint="eastAsia" w:ascii="宋体" w:hAnsi="宋体" w:eastAsia="方正仿宋_GBK" w:cs="宋体"/>
          <w:color w:val="auto"/>
          <w:sz w:val="32"/>
          <w:szCs w:val="32"/>
          <w:highlight w:val="none"/>
          <w:lang w:val="en-US" w:eastAsia="zh-CN" w:bidi="ar-SA"/>
        </w:rPr>
        <w:t>以上、金额1000万元</w:t>
      </w:r>
      <w:r>
        <w:rPr>
          <w:rFonts w:hint="eastAsia" w:ascii="宋体" w:hAnsi="宋体" w:cs="宋体"/>
          <w:sz w:val="32"/>
          <w:szCs w:val="32"/>
          <w:lang w:val="en-US" w:eastAsia="zh-CN" w:bidi="ar-SA"/>
        </w:rPr>
        <w:t>（</w:t>
      </w:r>
      <w:r>
        <w:rPr>
          <w:rFonts w:hint="eastAsia" w:ascii="宋体" w:hAnsi="宋体" w:eastAsia="方正仿宋_GBK" w:cs="宋体"/>
          <w:sz w:val="32"/>
          <w:szCs w:val="32"/>
          <w:lang w:val="en-US" w:eastAsia="zh-CN" w:bidi="ar-SA"/>
        </w:rPr>
        <w:t>含</w:t>
      </w:r>
      <w:r>
        <w:rPr>
          <w:rFonts w:hint="eastAsia" w:ascii="宋体" w:hAnsi="宋体" w:cs="宋体"/>
          <w:sz w:val="32"/>
          <w:szCs w:val="32"/>
          <w:lang w:val="en-US" w:eastAsia="zh-CN" w:bidi="ar-SA"/>
        </w:rPr>
        <w:t>）</w:t>
      </w:r>
      <w:r>
        <w:rPr>
          <w:rFonts w:hint="eastAsia" w:ascii="宋体" w:hAnsi="宋体" w:eastAsia="方正仿宋_GBK" w:cs="宋体"/>
          <w:color w:val="auto"/>
          <w:sz w:val="32"/>
          <w:szCs w:val="32"/>
          <w:highlight w:val="none"/>
          <w:lang w:val="en-US" w:eastAsia="zh-CN" w:bidi="ar-SA"/>
        </w:rPr>
        <w:t>以上的特殊重大疑难案件，由调委会单独报告区司法局，区司法局根据实际情况以及案件类别确定补贴金额，案件补贴金额最高不超过2000元。</w:t>
      </w:r>
    </w:p>
    <w:p>
      <w:pPr>
        <w:keepNext w:val="0"/>
        <w:keepLines w:val="0"/>
        <w:pageBreakBefore w:val="0"/>
        <w:widowControl w:val="0"/>
        <w:kinsoku/>
        <w:wordWrap/>
        <w:overflowPunct/>
        <w:topLinePunct w:val="0"/>
        <w:autoSpaceDE/>
        <w:autoSpaceDN/>
        <w:bidi w:val="0"/>
        <w:spacing w:line="600" w:lineRule="exact"/>
        <w:jc w:val="center"/>
        <w:rPr>
          <w:rFonts w:hint="eastAsia" w:ascii="方正黑体_GBK" w:eastAsia="方正黑体_GBK"/>
          <w:sz w:val="32"/>
          <w:szCs w:val="32"/>
        </w:rPr>
      </w:pPr>
    </w:p>
    <w:p>
      <w:pPr>
        <w:keepNext w:val="0"/>
        <w:keepLines w:val="0"/>
        <w:pageBreakBefore w:val="0"/>
        <w:widowControl w:val="0"/>
        <w:kinsoku/>
        <w:wordWrap/>
        <w:overflowPunct/>
        <w:topLinePunct w:val="0"/>
        <w:autoSpaceDE/>
        <w:autoSpaceDN/>
        <w:bidi w:val="0"/>
        <w:spacing w:line="600" w:lineRule="exact"/>
        <w:jc w:val="center"/>
        <w:rPr>
          <w:rFonts w:hint="eastAsia" w:ascii="方正黑体_GBK" w:eastAsia="方正黑体_GBK"/>
          <w:sz w:val="32"/>
          <w:szCs w:val="32"/>
        </w:rPr>
      </w:pPr>
      <w:r>
        <w:rPr>
          <w:rFonts w:hint="eastAsia" w:ascii="方正黑体_GBK" w:eastAsia="方正黑体_GBK"/>
          <w:sz w:val="32"/>
          <w:szCs w:val="32"/>
        </w:rPr>
        <w:t>第</w:t>
      </w:r>
      <w:r>
        <w:rPr>
          <w:rFonts w:hint="eastAsia" w:ascii="方正黑体_GBK" w:eastAsia="方正黑体_GBK"/>
          <w:sz w:val="32"/>
          <w:szCs w:val="32"/>
          <w:lang w:eastAsia="zh-CN"/>
        </w:rPr>
        <w:t>三</w:t>
      </w:r>
      <w:r>
        <w:rPr>
          <w:rFonts w:hint="eastAsia" w:ascii="方正黑体_GBK" w:eastAsia="方正黑体_GBK"/>
          <w:sz w:val="32"/>
          <w:szCs w:val="32"/>
        </w:rPr>
        <w:t>章  案件要求及审核标准</w:t>
      </w:r>
    </w:p>
    <w:p>
      <w:pPr>
        <w:keepNext w:val="0"/>
        <w:keepLines w:val="0"/>
        <w:pageBreakBefore w:val="0"/>
        <w:widowControl w:val="0"/>
        <w:kinsoku/>
        <w:wordWrap/>
        <w:overflowPunct/>
        <w:topLinePunct w:val="0"/>
        <w:autoSpaceDE/>
        <w:autoSpaceDN/>
        <w:bidi w:val="0"/>
        <w:spacing w:line="600" w:lineRule="exact"/>
        <w:ind w:firstLine="640" w:firstLineChars="200"/>
        <w:rPr>
          <w:rFonts w:hint="eastAsia" w:ascii="宋体" w:hAnsi="宋体" w:eastAsia="方正仿宋_GBK"/>
          <w:sz w:val="32"/>
          <w:szCs w:val="32"/>
        </w:rPr>
      </w:pPr>
      <w:r>
        <w:rPr>
          <w:rFonts w:hint="eastAsia" w:ascii="方正黑体_GBK" w:hAnsi="方正黑体_GBK" w:eastAsia="方正黑体_GBK" w:cs="方正黑体_GBK"/>
          <w:sz w:val="32"/>
          <w:szCs w:val="32"/>
          <w:lang w:bidi="ar-SA"/>
        </w:rPr>
        <w:t>第</w:t>
      </w:r>
      <w:r>
        <w:rPr>
          <w:rFonts w:hint="eastAsia" w:ascii="方正黑体_GBK" w:hAnsi="方正黑体_GBK" w:eastAsia="方正黑体_GBK" w:cs="方正黑体_GBK"/>
          <w:sz w:val="32"/>
          <w:szCs w:val="32"/>
          <w:lang w:eastAsia="zh-CN" w:bidi="ar-SA"/>
        </w:rPr>
        <w:t>八</w:t>
      </w:r>
      <w:r>
        <w:rPr>
          <w:rFonts w:hint="eastAsia" w:ascii="方正黑体_GBK" w:hAnsi="方正黑体_GBK" w:eastAsia="方正黑体_GBK" w:cs="方正黑体_GBK"/>
          <w:sz w:val="32"/>
          <w:szCs w:val="32"/>
          <w:lang w:bidi="ar-SA"/>
        </w:rPr>
        <w:t>条</w:t>
      </w:r>
      <w:r>
        <w:rPr>
          <w:rFonts w:hint="eastAsia" w:ascii="宋体" w:hAnsi="宋体" w:eastAsia="方正仿宋_GBK"/>
          <w:sz w:val="32"/>
          <w:szCs w:val="32"/>
        </w:rPr>
        <w:t xml:space="preserve">  人民调解委员会受理民间纠纷，无论是否调解成功，均应进行登记。</w:t>
      </w:r>
    </w:p>
    <w:p>
      <w:pPr>
        <w:keepNext w:val="0"/>
        <w:keepLines w:val="0"/>
        <w:pageBreakBefore w:val="0"/>
        <w:widowControl w:val="0"/>
        <w:kinsoku/>
        <w:wordWrap/>
        <w:overflowPunct/>
        <w:topLinePunct w:val="0"/>
        <w:autoSpaceDE/>
        <w:autoSpaceDN/>
        <w:bidi w:val="0"/>
        <w:spacing w:line="600" w:lineRule="exact"/>
        <w:ind w:firstLine="640" w:firstLineChars="200"/>
        <w:rPr>
          <w:rFonts w:hint="eastAsia" w:ascii="宋体" w:hAnsi="宋体" w:eastAsia="方正仿宋_GBK" w:cs="宋体"/>
          <w:sz w:val="32"/>
          <w:szCs w:val="32"/>
          <w:lang w:bidi="ar-SA"/>
        </w:rPr>
      </w:pPr>
      <w:r>
        <w:rPr>
          <w:rFonts w:hint="eastAsia" w:ascii="方正黑体_GBK" w:hAnsi="方正黑体_GBK" w:eastAsia="方正黑体_GBK" w:cs="方正黑体_GBK"/>
          <w:sz w:val="32"/>
          <w:szCs w:val="32"/>
          <w:lang w:bidi="ar-SA"/>
        </w:rPr>
        <w:t>第</w:t>
      </w:r>
      <w:r>
        <w:rPr>
          <w:rFonts w:hint="eastAsia" w:ascii="方正黑体_GBK" w:hAnsi="方正黑体_GBK" w:eastAsia="方正黑体_GBK" w:cs="方正黑体_GBK"/>
          <w:sz w:val="32"/>
          <w:szCs w:val="32"/>
          <w:lang w:eastAsia="zh-CN" w:bidi="ar-SA"/>
        </w:rPr>
        <w:t>九</w:t>
      </w:r>
      <w:r>
        <w:rPr>
          <w:rFonts w:hint="eastAsia" w:ascii="方正黑体_GBK" w:hAnsi="方正黑体_GBK" w:eastAsia="方正黑体_GBK" w:cs="方正黑体_GBK"/>
          <w:sz w:val="32"/>
          <w:szCs w:val="32"/>
          <w:lang w:bidi="ar-SA"/>
        </w:rPr>
        <w:t>条</w:t>
      </w:r>
      <w:r>
        <w:rPr>
          <w:rFonts w:hint="eastAsia" w:ascii="宋体" w:hAnsi="宋体" w:eastAsia="方正仿宋_GBK"/>
          <w:bCs/>
          <w:sz w:val="32"/>
          <w:szCs w:val="32"/>
        </w:rPr>
        <w:t xml:space="preserve">  </w:t>
      </w:r>
      <w:r>
        <w:rPr>
          <w:rFonts w:hint="eastAsia" w:ascii="宋体" w:hAnsi="宋体" w:eastAsia="方正仿宋_GBK" w:cs="宋体"/>
          <w:sz w:val="32"/>
          <w:szCs w:val="32"/>
          <w:lang w:bidi="ar-SA"/>
        </w:rPr>
        <w:t>凡主要事实清楚、调解程序合法、</w:t>
      </w:r>
      <w:r>
        <w:rPr>
          <w:rFonts w:hint="eastAsia" w:ascii="宋体" w:hAnsi="宋体" w:eastAsia="方正仿宋_GBK" w:cs="宋体"/>
          <w:sz w:val="32"/>
          <w:szCs w:val="32"/>
          <w:lang w:eastAsia="zh-CN" w:bidi="ar-SA"/>
        </w:rPr>
        <w:t>材料</w:t>
      </w:r>
      <w:r>
        <w:rPr>
          <w:rFonts w:hint="eastAsia" w:ascii="宋体" w:hAnsi="宋体" w:eastAsia="方正仿宋_GBK" w:cs="宋体"/>
          <w:sz w:val="32"/>
          <w:szCs w:val="32"/>
          <w:lang w:bidi="ar-SA"/>
        </w:rPr>
        <w:t>制作规范</w:t>
      </w:r>
      <w:r>
        <w:rPr>
          <w:rFonts w:hint="eastAsia" w:ascii="宋体" w:hAnsi="宋体" w:eastAsia="方正仿宋_GBK" w:cs="宋体"/>
          <w:sz w:val="32"/>
          <w:szCs w:val="32"/>
          <w:lang w:eastAsia="zh-CN" w:bidi="ar-SA"/>
        </w:rPr>
        <w:t>且录入司法行政基层工作管理系统的</w:t>
      </w:r>
      <w:r>
        <w:rPr>
          <w:rFonts w:hint="eastAsia" w:ascii="宋体" w:hAnsi="宋体" w:eastAsia="方正仿宋_GBK" w:cs="宋体"/>
          <w:sz w:val="32"/>
          <w:szCs w:val="32"/>
          <w:lang w:bidi="ar-SA"/>
        </w:rPr>
        <w:t>，均可认定为</w:t>
      </w:r>
      <w:r>
        <w:rPr>
          <w:rFonts w:hint="eastAsia" w:ascii="宋体" w:hAnsi="宋体" w:eastAsia="方正仿宋_GBK" w:cs="宋体"/>
          <w:sz w:val="32"/>
          <w:szCs w:val="32"/>
          <w:lang w:eastAsia="zh-CN" w:bidi="ar-SA"/>
        </w:rPr>
        <w:t>合格</w:t>
      </w:r>
      <w:r>
        <w:rPr>
          <w:rFonts w:hint="eastAsia" w:ascii="宋体" w:hAnsi="宋体" w:cs="宋体"/>
          <w:sz w:val="32"/>
          <w:szCs w:val="32"/>
          <w:lang w:eastAsia="zh-CN" w:bidi="ar-SA"/>
        </w:rPr>
        <w:t>的</w:t>
      </w:r>
      <w:r>
        <w:rPr>
          <w:rFonts w:hint="eastAsia" w:ascii="宋体" w:hAnsi="宋体" w:eastAsia="方正仿宋_GBK" w:cs="宋体"/>
          <w:sz w:val="32"/>
          <w:szCs w:val="32"/>
          <w:lang w:bidi="ar-SA"/>
        </w:rPr>
        <w:t>人民调解案件。</w:t>
      </w:r>
    </w:p>
    <w:p>
      <w:pPr>
        <w:keepNext w:val="0"/>
        <w:keepLines w:val="0"/>
        <w:pageBreakBefore w:val="0"/>
        <w:widowControl w:val="0"/>
        <w:kinsoku/>
        <w:wordWrap/>
        <w:overflowPunct/>
        <w:topLinePunct w:val="0"/>
        <w:autoSpaceDE/>
        <w:autoSpaceDN/>
        <w:bidi w:val="0"/>
        <w:spacing w:line="600" w:lineRule="exact"/>
        <w:ind w:firstLine="640" w:firstLineChars="200"/>
        <w:rPr>
          <w:rFonts w:hint="eastAsia" w:ascii="宋体" w:hAnsi="宋体" w:eastAsia="方正仿宋_GBK" w:cs="宋体"/>
          <w:sz w:val="32"/>
          <w:szCs w:val="32"/>
          <w:lang w:eastAsia="zh-CN" w:bidi="ar-SA"/>
        </w:rPr>
      </w:pPr>
      <w:r>
        <w:rPr>
          <w:rFonts w:hint="eastAsia" w:ascii="宋体" w:hAnsi="宋体" w:eastAsia="方正仿宋_GBK" w:cs="宋体"/>
          <w:sz w:val="32"/>
          <w:szCs w:val="32"/>
          <w:lang w:eastAsia="zh-CN" w:bidi="ar-SA"/>
        </w:rPr>
        <w:t>口头案件调解卷宗</w:t>
      </w:r>
      <w:r>
        <w:rPr>
          <w:rFonts w:hint="eastAsia" w:ascii="宋体" w:hAnsi="宋体" w:eastAsia="方正仿宋_GBK" w:cs="宋体"/>
          <w:sz w:val="32"/>
          <w:szCs w:val="32"/>
          <w:lang w:bidi="ar-SA"/>
        </w:rPr>
        <w:t>应具备的材料</w:t>
      </w:r>
      <w:r>
        <w:rPr>
          <w:rFonts w:hint="eastAsia" w:ascii="宋体" w:hAnsi="宋体" w:eastAsia="方正仿宋_GBK" w:cs="宋体"/>
          <w:sz w:val="32"/>
          <w:szCs w:val="32"/>
          <w:lang w:eastAsia="zh-CN" w:bidi="ar-SA"/>
        </w:rPr>
        <w:t>：</w:t>
      </w:r>
      <w:r>
        <w:rPr>
          <w:rFonts w:hint="eastAsia" w:ascii="宋体" w:hAnsi="宋体" w:eastAsia="方正仿宋_GBK" w:cs="宋体"/>
          <w:kern w:val="0"/>
          <w:sz w:val="32"/>
          <w:szCs w:val="32"/>
          <w:lang w:bidi="ar-SA"/>
        </w:rPr>
        <w:t>人民调解口头协议登记表</w:t>
      </w:r>
      <w:r>
        <w:rPr>
          <w:rFonts w:hint="eastAsia" w:ascii="宋体" w:hAnsi="宋体" w:eastAsia="方正仿宋_GBK" w:cs="宋体"/>
          <w:kern w:val="0"/>
          <w:sz w:val="32"/>
          <w:szCs w:val="32"/>
          <w:lang w:eastAsia="zh-CN" w:bidi="ar-SA"/>
        </w:rPr>
        <w:t>、调解现场照片；</w:t>
      </w:r>
    </w:p>
    <w:p>
      <w:pPr>
        <w:keepNext w:val="0"/>
        <w:keepLines w:val="0"/>
        <w:pageBreakBefore w:val="0"/>
        <w:widowControl w:val="0"/>
        <w:kinsoku/>
        <w:wordWrap/>
        <w:overflowPunct/>
        <w:topLinePunct w:val="0"/>
        <w:autoSpaceDE/>
        <w:autoSpaceDN/>
        <w:bidi w:val="0"/>
        <w:spacing w:line="600" w:lineRule="exact"/>
        <w:ind w:firstLine="640" w:firstLineChars="200"/>
        <w:rPr>
          <w:rFonts w:hint="eastAsia" w:ascii="宋体" w:hAnsi="宋体" w:eastAsia="方正仿宋_GBK" w:cs="宋体"/>
          <w:sz w:val="32"/>
          <w:szCs w:val="32"/>
          <w:lang w:eastAsia="zh-CN" w:bidi="ar-SA"/>
        </w:rPr>
      </w:pPr>
      <w:r>
        <w:rPr>
          <w:rFonts w:hint="eastAsia" w:ascii="宋体" w:hAnsi="宋体" w:eastAsia="方正仿宋_GBK" w:cs="宋体"/>
          <w:sz w:val="32"/>
          <w:szCs w:val="32"/>
          <w:lang w:eastAsia="zh-CN" w:bidi="ar-SA"/>
        </w:rPr>
        <w:t>简易案件、一般案件调解卷宗</w:t>
      </w:r>
      <w:r>
        <w:rPr>
          <w:rFonts w:hint="eastAsia" w:ascii="宋体" w:hAnsi="宋体" w:eastAsia="方正仿宋_GBK" w:cs="宋体"/>
          <w:sz w:val="32"/>
          <w:szCs w:val="32"/>
          <w:lang w:bidi="ar-SA"/>
        </w:rPr>
        <w:t>应具备的材料</w:t>
      </w:r>
      <w:r>
        <w:rPr>
          <w:rFonts w:hint="eastAsia" w:ascii="宋体" w:hAnsi="宋体" w:eastAsia="方正仿宋_GBK" w:cs="宋体"/>
          <w:sz w:val="32"/>
          <w:szCs w:val="32"/>
          <w:lang w:eastAsia="zh-CN" w:bidi="ar-SA"/>
        </w:rPr>
        <w:t>：受案登记表、</w:t>
      </w:r>
      <w:r>
        <w:rPr>
          <w:rFonts w:hint="eastAsia" w:ascii="宋体" w:hAnsi="宋体" w:eastAsia="方正仿宋_GBK" w:cs="宋体"/>
          <w:sz w:val="32"/>
          <w:szCs w:val="32"/>
          <w:lang w:bidi="ar-SA"/>
        </w:rPr>
        <w:t>调解申请书</w:t>
      </w:r>
      <w:r>
        <w:rPr>
          <w:rFonts w:hint="eastAsia" w:ascii="宋体" w:hAnsi="宋体" w:eastAsia="方正仿宋_GBK" w:cs="宋体"/>
          <w:sz w:val="32"/>
          <w:szCs w:val="32"/>
          <w:lang w:eastAsia="zh-CN" w:bidi="ar-SA"/>
        </w:rPr>
        <w:t>、</w:t>
      </w:r>
      <w:r>
        <w:rPr>
          <w:rFonts w:hint="eastAsia" w:ascii="宋体" w:hAnsi="宋体" w:eastAsia="方正仿宋_GBK" w:cs="宋体"/>
          <w:color w:val="auto"/>
          <w:sz w:val="32"/>
          <w:szCs w:val="32"/>
          <w:u w:val="none"/>
          <w:lang w:eastAsia="zh-CN" w:bidi="ar-SA"/>
        </w:rPr>
        <w:t>相关证据、</w:t>
      </w:r>
      <w:r>
        <w:rPr>
          <w:rFonts w:hint="eastAsia" w:ascii="宋体" w:hAnsi="宋体" w:eastAsia="方正仿宋_GBK" w:cs="宋体"/>
          <w:sz w:val="32"/>
          <w:szCs w:val="32"/>
          <w:lang w:eastAsia="zh-CN" w:bidi="ar-SA"/>
        </w:rPr>
        <w:t>调解笔录、调解协议书、卷宗情况说明；</w:t>
      </w:r>
    </w:p>
    <w:p>
      <w:pPr>
        <w:keepNext w:val="0"/>
        <w:keepLines w:val="0"/>
        <w:pageBreakBefore w:val="0"/>
        <w:widowControl w:val="0"/>
        <w:kinsoku/>
        <w:wordWrap/>
        <w:overflowPunct/>
        <w:topLinePunct w:val="0"/>
        <w:autoSpaceDE/>
        <w:autoSpaceDN/>
        <w:bidi w:val="0"/>
        <w:spacing w:line="600" w:lineRule="exact"/>
        <w:ind w:firstLine="640" w:firstLineChars="200"/>
        <w:rPr>
          <w:rFonts w:hint="eastAsia" w:ascii="宋体" w:hAnsi="宋体" w:eastAsia="方正仿宋_GBK" w:cs="宋体"/>
          <w:sz w:val="32"/>
          <w:szCs w:val="32"/>
          <w:lang w:eastAsia="zh-CN" w:bidi="ar-SA"/>
        </w:rPr>
      </w:pPr>
      <w:r>
        <w:rPr>
          <w:rFonts w:hint="eastAsia" w:ascii="宋体" w:hAnsi="宋体" w:eastAsia="方正仿宋_GBK" w:cs="宋体"/>
          <w:sz w:val="32"/>
          <w:szCs w:val="32"/>
          <w:lang w:eastAsia="zh-CN" w:bidi="ar-SA"/>
        </w:rPr>
        <w:t>疑难重大案件调解卷宗</w:t>
      </w:r>
      <w:r>
        <w:rPr>
          <w:rFonts w:hint="eastAsia" w:ascii="宋体" w:hAnsi="宋体" w:eastAsia="方正仿宋_GBK" w:cs="宋体"/>
          <w:sz w:val="32"/>
          <w:szCs w:val="32"/>
          <w:lang w:bidi="ar-SA"/>
        </w:rPr>
        <w:t>应具备的材料</w:t>
      </w:r>
      <w:r>
        <w:rPr>
          <w:rFonts w:hint="eastAsia" w:ascii="宋体" w:hAnsi="宋体" w:eastAsia="方正仿宋_GBK" w:cs="宋体"/>
          <w:sz w:val="32"/>
          <w:szCs w:val="32"/>
          <w:lang w:eastAsia="zh-CN" w:bidi="ar-SA"/>
        </w:rPr>
        <w:t>：受案登记表、</w:t>
      </w:r>
      <w:r>
        <w:rPr>
          <w:rFonts w:hint="eastAsia" w:ascii="宋体" w:hAnsi="宋体" w:eastAsia="方正仿宋_GBK" w:cs="宋体"/>
          <w:sz w:val="32"/>
          <w:szCs w:val="32"/>
          <w:lang w:bidi="ar-SA"/>
        </w:rPr>
        <w:t>调解申请</w:t>
      </w:r>
      <w:r>
        <w:rPr>
          <w:rFonts w:hint="eastAsia" w:ascii="宋体" w:hAnsi="宋体" w:eastAsia="方正仿宋_GBK" w:cs="宋体"/>
          <w:color w:val="auto"/>
          <w:sz w:val="32"/>
          <w:szCs w:val="32"/>
          <w:lang w:bidi="ar-SA"/>
        </w:rPr>
        <w:t>书</w:t>
      </w:r>
      <w:r>
        <w:rPr>
          <w:rFonts w:hint="eastAsia" w:ascii="宋体" w:hAnsi="宋体" w:eastAsia="方正仿宋_GBK" w:cs="宋体"/>
          <w:color w:val="auto"/>
          <w:sz w:val="32"/>
          <w:szCs w:val="32"/>
          <w:lang w:eastAsia="zh-CN" w:bidi="ar-SA"/>
        </w:rPr>
        <w:t>、</w:t>
      </w:r>
      <w:r>
        <w:rPr>
          <w:rFonts w:hint="eastAsia" w:ascii="宋体" w:hAnsi="宋体" w:eastAsia="方正仿宋_GBK" w:cs="宋体"/>
          <w:sz w:val="32"/>
          <w:szCs w:val="32"/>
          <w:lang w:bidi="ar-SA"/>
        </w:rPr>
        <w:t>调查笔录</w:t>
      </w:r>
      <w:r>
        <w:rPr>
          <w:rFonts w:hint="eastAsia" w:ascii="宋体" w:hAnsi="宋体" w:eastAsia="方正仿宋_GBK" w:cs="宋体"/>
          <w:color w:val="auto"/>
          <w:sz w:val="32"/>
          <w:szCs w:val="32"/>
          <w:lang w:bidi="ar-SA"/>
        </w:rPr>
        <w:t>相</w:t>
      </w:r>
      <w:r>
        <w:rPr>
          <w:rFonts w:hint="eastAsia" w:ascii="宋体" w:hAnsi="宋体" w:eastAsia="方正仿宋_GBK" w:cs="宋体"/>
          <w:sz w:val="32"/>
          <w:szCs w:val="32"/>
          <w:lang w:bidi="ar-SA"/>
        </w:rPr>
        <w:t>关证据</w:t>
      </w:r>
      <w:r>
        <w:rPr>
          <w:rFonts w:hint="eastAsia" w:ascii="宋体" w:hAnsi="宋体" w:eastAsia="方正仿宋_GBK" w:cs="宋体"/>
          <w:sz w:val="32"/>
          <w:szCs w:val="32"/>
          <w:lang w:eastAsia="zh-CN" w:bidi="ar-SA"/>
        </w:rPr>
        <w:t>、调解笔录、调解协议书、回访记录、卷宗情况说明；</w:t>
      </w:r>
    </w:p>
    <w:p>
      <w:pPr>
        <w:keepNext w:val="0"/>
        <w:keepLines w:val="0"/>
        <w:pageBreakBefore w:val="0"/>
        <w:widowControl w:val="0"/>
        <w:kinsoku/>
        <w:wordWrap/>
        <w:overflowPunct/>
        <w:topLinePunct w:val="0"/>
        <w:autoSpaceDE/>
        <w:autoSpaceDN/>
        <w:bidi w:val="0"/>
        <w:spacing w:line="600" w:lineRule="exact"/>
        <w:ind w:firstLine="640" w:firstLineChars="200"/>
        <w:rPr>
          <w:rFonts w:hint="eastAsia" w:ascii="宋体" w:hAnsi="宋体" w:eastAsia="方正仿宋_GBK" w:cs="宋体"/>
          <w:sz w:val="32"/>
          <w:szCs w:val="32"/>
          <w:lang w:bidi="ar-SA"/>
        </w:rPr>
      </w:pPr>
      <w:r>
        <w:rPr>
          <w:rFonts w:hint="eastAsia" w:ascii="宋体" w:hAnsi="宋体" w:eastAsia="方正仿宋_GBK" w:cs="宋体"/>
          <w:sz w:val="32"/>
          <w:szCs w:val="32"/>
          <w:lang w:bidi="ar-SA"/>
        </w:rPr>
        <w:t>调解文书制作要求：（一）调查笔录及相关证据事实清楚、证据充分；（二）调解协议书权利、义务具体，履行时间、地点明确；（三）回访记录要记载协议履行情况、当事人对纠纷调解的意见；（四）调解案件适用法律、法规正确；（五）签名、捺印、印章规范。</w:t>
      </w:r>
    </w:p>
    <w:p>
      <w:pPr>
        <w:keepNext w:val="0"/>
        <w:keepLines w:val="0"/>
        <w:pageBreakBefore w:val="0"/>
        <w:widowControl w:val="0"/>
        <w:kinsoku/>
        <w:wordWrap/>
        <w:overflowPunct/>
        <w:topLinePunct w:val="0"/>
        <w:autoSpaceDE/>
        <w:autoSpaceDN/>
        <w:bidi w:val="0"/>
        <w:spacing w:line="600" w:lineRule="exact"/>
        <w:ind w:firstLine="640" w:firstLineChars="200"/>
        <w:rPr>
          <w:rFonts w:hint="eastAsia" w:ascii="宋体" w:hAnsi="宋体" w:eastAsia="方正仿宋_GBK" w:cs="宋体"/>
          <w:sz w:val="32"/>
          <w:szCs w:val="32"/>
          <w:lang w:bidi="ar-SA"/>
        </w:rPr>
      </w:pPr>
      <w:r>
        <w:rPr>
          <w:rFonts w:hint="eastAsia" w:ascii="方正黑体_GBK" w:hAnsi="方正黑体_GBK" w:eastAsia="方正黑体_GBK" w:cs="方正黑体_GBK"/>
          <w:sz w:val="32"/>
          <w:szCs w:val="32"/>
          <w:lang w:bidi="ar-SA"/>
        </w:rPr>
        <w:t>第</w:t>
      </w:r>
      <w:r>
        <w:rPr>
          <w:rFonts w:hint="eastAsia" w:ascii="方正黑体_GBK" w:hAnsi="方正黑体_GBK" w:eastAsia="方正黑体_GBK" w:cs="方正黑体_GBK"/>
          <w:sz w:val="32"/>
          <w:szCs w:val="32"/>
          <w:lang w:eastAsia="zh-CN" w:bidi="ar-SA"/>
        </w:rPr>
        <w:t>十</w:t>
      </w:r>
      <w:r>
        <w:rPr>
          <w:rFonts w:hint="eastAsia" w:ascii="方正黑体_GBK" w:hAnsi="方正黑体_GBK" w:eastAsia="方正黑体_GBK" w:cs="方正黑体_GBK"/>
          <w:sz w:val="32"/>
          <w:szCs w:val="32"/>
          <w:lang w:bidi="ar-SA"/>
        </w:rPr>
        <w:t>条</w:t>
      </w:r>
      <w:r>
        <w:rPr>
          <w:rFonts w:hint="eastAsia" w:ascii="方正黑体_GBK" w:hAnsi="方正黑体_GBK" w:eastAsia="方正黑体_GBK" w:cs="方正黑体_GBK"/>
          <w:sz w:val="32"/>
          <w:szCs w:val="32"/>
          <w:lang w:val="en-US" w:eastAsia="zh-CN" w:bidi="ar-SA"/>
        </w:rPr>
        <w:t xml:space="preserve"> </w:t>
      </w:r>
      <w:r>
        <w:rPr>
          <w:rFonts w:hint="eastAsia" w:ascii="宋体" w:hAnsi="宋体" w:eastAsia="方正仿宋_GBK"/>
          <w:bCs/>
          <w:sz w:val="32"/>
          <w:szCs w:val="32"/>
          <w:lang w:val="en-US" w:eastAsia="zh-CN"/>
        </w:rPr>
        <w:t xml:space="preserve"> </w:t>
      </w:r>
      <w:r>
        <w:rPr>
          <w:rFonts w:hint="eastAsia" w:ascii="宋体" w:hAnsi="宋体" w:eastAsia="方正仿宋_GBK"/>
          <w:sz w:val="32"/>
          <w:szCs w:val="32"/>
        </w:rPr>
        <w:t>人民调解口头协议登记表或者人民调解申请书必须记载纠纷当事人联系电话，</w:t>
      </w:r>
      <w:r>
        <w:rPr>
          <w:rFonts w:hint="eastAsia" w:ascii="宋体" w:hAnsi="宋体" w:eastAsia="方正仿宋_GBK" w:cs="宋体"/>
          <w:sz w:val="32"/>
          <w:szCs w:val="32"/>
          <w:lang w:bidi="ar-SA"/>
        </w:rPr>
        <w:t>调解成功的</w:t>
      </w:r>
      <w:r>
        <w:rPr>
          <w:rFonts w:hint="eastAsia" w:ascii="宋体" w:hAnsi="宋体" w:eastAsia="方正仿宋_GBK"/>
          <w:sz w:val="32"/>
          <w:szCs w:val="32"/>
        </w:rPr>
        <w:t>疑难</w:t>
      </w:r>
      <w:r>
        <w:rPr>
          <w:rFonts w:hint="eastAsia" w:ascii="宋体" w:hAnsi="宋体" w:eastAsia="方正仿宋_GBK"/>
          <w:sz w:val="32"/>
          <w:szCs w:val="32"/>
          <w:lang w:eastAsia="zh-CN"/>
        </w:rPr>
        <w:t>重大</w:t>
      </w:r>
      <w:r>
        <w:rPr>
          <w:rFonts w:hint="eastAsia" w:ascii="宋体" w:hAnsi="宋体" w:eastAsia="方正仿宋_GBK"/>
          <w:sz w:val="32"/>
          <w:szCs w:val="32"/>
        </w:rPr>
        <w:t>案件的调解卷宗</w:t>
      </w:r>
      <w:r>
        <w:rPr>
          <w:rFonts w:hint="eastAsia" w:ascii="宋体" w:hAnsi="宋体" w:eastAsia="方正仿宋_GBK" w:cs="宋体"/>
          <w:sz w:val="32"/>
          <w:szCs w:val="32"/>
          <w:lang w:bidi="ar-SA"/>
        </w:rPr>
        <w:t>须有回访记录</w:t>
      </w:r>
      <w:r>
        <w:rPr>
          <w:rFonts w:hint="eastAsia" w:ascii="宋体" w:hAnsi="宋体" w:cs="宋体"/>
          <w:sz w:val="32"/>
          <w:szCs w:val="32"/>
          <w:lang w:eastAsia="zh-CN" w:bidi="ar-SA"/>
        </w:rPr>
        <w:t>，</w:t>
      </w:r>
      <w:r>
        <w:rPr>
          <w:rFonts w:hint="eastAsia" w:ascii="宋体" w:hAnsi="宋体" w:eastAsia="方正仿宋_GBK"/>
          <w:sz w:val="32"/>
          <w:szCs w:val="32"/>
        </w:rPr>
        <w:t>否则一律作为不合格的人民调解案件不予补贴</w:t>
      </w:r>
      <w:r>
        <w:rPr>
          <w:rFonts w:hint="eastAsia" w:ascii="宋体" w:hAnsi="宋体" w:eastAsia="方正仿宋_GBK" w:cs="宋体"/>
          <w:sz w:val="32"/>
          <w:szCs w:val="32"/>
          <w:lang w:bidi="ar-SA"/>
        </w:rPr>
        <w:t>。</w:t>
      </w:r>
    </w:p>
    <w:p>
      <w:pPr>
        <w:keepNext w:val="0"/>
        <w:keepLines w:val="0"/>
        <w:pageBreakBefore w:val="0"/>
        <w:widowControl w:val="0"/>
        <w:kinsoku/>
        <w:wordWrap/>
        <w:overflowPunct/>
        <w:topLinePunct w:val="0"/>
        <w:autoSpaceDE/>
        <w:autoSpaceDN/>
        <w:bidi w:val="0"/>
        <w:spacing w:line="600" w:lineRule="exact"/>
        <w:ind w:firstLine="640" w:firstLineChars="200"/>
        <w:jc w:val="center"/>
        <w:rPr>
          <w:rFonts w:hint="eastAsia" w:ascii="方正黑体_GBK" w:eastAsia="方正黑体_GBK"/>
          <w:sz w:val="32"/>
          <w:szCs w:val="32"/>
        </w:rPr>
      </w:pPr>
      <w:r>
        <w:rPr>
          <w:rFonts w:hint="eastAsia" w:ascii="方正黑体_GBK" w:eastAsia="方正黑体_GBK"/>
          <w:sz w:val="32"/>
          <w:szCs w:val="32"/>
        </w:rPr>
        <w:t xml:space="preserve"> </w:t>
      </w:r>
    </w:p>
    <w:p>
      <w:pPr>
        <w:keepNext w:val="0"/>
        <w:keepLines w:val="0"/>
        <w:pageBreakBefore w:val="0"/>
        <w:widowControl w:val="0"/>
        <w:kinsoku/>
        <w:wordWrap/>
        <w:overflowPunct/>
        <w:topLinePunct w:val="0"/>
        <w:autoSpaceDE/>
        <w:autoSpaceDN/>
        <w:bidi w:val="0"/>
        <w:spacing w:line="600" w:lineRule="exact"/>
        <w:ind w:firstLine="640" w:firstLineChars="200"/>
        <w:jc w:val="center"/>
        <w:rPr>
          <w:rFonts w:hint="eastAsia" w:ascii="方正黑体_GBK" w:eastAsia="方正黑体_GBK"/>
          <w:sz w:val="32"/>
          <w:szCs w:val="32"/>
          <w:lang w:eastAsia="zh-CN"/>
        </w:rPr>
      </w:pPr>
      <w:r>
        <w:rPr>
          <w:rFonts w:hint="eastAsia" w:ascii="方正黑体_GBK" w:eastAsia="方正黑体_GBK"/>
          <w:sz w:val="32"/>
          <w:szCs w:val="32"/>
        </w:rPr>
        <w:t>第</w:t>
      </w:r>
      <w:r>
        <w:rPr>
          <w:rFonts w:hint="eastAsia" w:ascii="方正黑体_GBK" w:eastAsia="方正黑体_GBK"/>
          <w:sz w:val="32"/>
          <w:szCs w:val="32"/>
          <w:lang w:eastAsia="zh-CN"/>
        </w:rPr>
        <w:t>四</w:t>
      </w:r>
      <w:r>
        <w:rPr>
          <w:rFonts w:hint="eastAsia" w:ascii="方正黑体_GBK" w:eastAsia="方正黑体_GBK"/>
          <w:sz w:val="32"/>
          <w:szCs w:val="32"/>
        </w:rPr>
        <w:t>章</w:t>
      </w:r>
      <w:r>
        <w:rPr>
          <w:rFonts w:hint="eastAsia" w:ascii="方正黑体_GBK" w:eastAsia="方正黑体_GBK"/>
          <w:b/>
          <w:sz w:val="32"/>
          <w:szCs w:val="32"/>
        </w:rPr>
        <w:t xml:space="preserve">  </w:t>
      </w:r>
      <w:r>
        <w:rPr>
          <w:rFonts w:hint="eastAsia" w:ascii="方正黑体_GBK" w:eastAsia="方正黑体_GBK"/>
          <w:sz w:val="32"/>
          <w:szCs w:val="32"/>
        </w:rPr>
        <w:t>案件审定及补贴发放</w:t>
      </w:r>
    </w:p>
    <w:p>
      <w:pPr>
        <w:keepNext w:val="0"/>
        <w:keepLines w:val="0"/>
        <w:pageBreakBefore w:val="0"/>
        <w:widowControl w:val="0"/>
        <w:kinsoku/>
        <w:wordWrap/>
        <w:overflowPunct/>
        <w:topLinePunct w:val="0"/>
        <w:autoSpaceDE/>
        <w:autoSpaceDN/>
        <w:bidi w:val="0"/>
        <w:spacing w:line="600" w:lineRule="exact"/>
        <w:ind w:firstLine="640" w:firstLineChars="200"/>
        <w:rPr>
          <w:rFonts w:hint="eastAsia" w:ascii="宋体" w:hAnsi="宋体" w:eastAsia="方正仿宋_GBK" w:cs="宋体"/>
          <w:color w:val="auto"/>
          <w:sz w:val="32"/>
          <w:szCs w:val="32"/>
          <w:lang w:bidi="ar-SA"/>
        </w:rPr>
      </w:pPr>
      <w:r>
        <w:rPr>
          <w:rFonts w:hint="eastAsia" w:ascii="方正黑体_GBK" w:hAnsi="方正黑体_GBK" w:eastAsia="方正黑体_GBK" w:cs="方正黑体_GBK"/>
          <w:sz w:val="32"/>
          <w:szCs w:val="32"/>
          <w:lang w:bidi="ar-SA"/>
        </w:rPr>
        <w:t>第十</w:t>
      </w:r>
      <w:r>
        <w:rPr>
          <w:rFonts w:hint="eastAsia" w:ascii="方正黑体_GBK" w:hAnsi="方正黑体_GBK" w:eastAsia="方正黑体_GBK" w:cs="方正黑体_GBK"/>
          <w:sz w:val="32"/>
          <w:szCs w:val="32"/>
          <w:lang w:eastAsia="zh-CN" w:bidi="ar-SA"/>
        </w:rPr>
        <w:t>一</w:t>
      </w:r>
      <w:r>
        <w:rPr>
          <w:rFonts w:hint="eastAsia" w:ascii="方正黑体_GBK" w:hAnsi="方正黑体_GBK" w:eastAsia="方正黑体_GBK" w:cs="方正黑体_GBK"/>
          <w:sz w:val="32"/>
          <w:szCs w:val="32"/>
          <w:lang w:bidi="ar-SA"/>
        </w:rPr>
        <w:t>条</w:t>
      </w:r>
      <w:r>
        <w:rPr>
          <w:rFonts w:hint="eastAsia" w:ascii="宋体" w:hAnsi="宋体" w:eastAsia="方正仿宋_GBK"/>
          <w:b/>
          <w:sz w:val="32"/>
          <w:szCs w:val="32"/>
        </w:rPr>
        <w:t xml:space="preserve">  </w:t>
      </w:r>
      <w:r>
        <w:rPr>
          <w:rFonts w:hint="eastAsia" w:ascii="宋体" w:hAnsi="宋体" w:eastAsia="方正仿宋_GBK" w:cs="方正仿宋简体"/>
          <w:color w:val="000000"/>
          <w:sz w:val="32"/>
          <w:szCs w:val="32"/>
          <w:lang w:bidi="ar-SA"/>
        </w:rPr>
        <w:t>人民调解案件自受理之日起算，应在次月十日前将受理登记表</w:t>
      </w:r>
      <w:r>
        <w:rPr>
          <w:rFonts w:hint="eastAsia" w:ascii="宋体" w:hAnsi="宋体" w:eastAsia="方正仿宋_GBK" w:cs="方正仿宋简体"/>
          <w:color w:val="000000"/>
          <w:sz w:val="32"/>
          <w:szCs w:val="32"/>
          <w:lang w:eastAsia="zh-CN" w:bidi="ar-SA"/>
        </w:rPr>
        <w:t>录入</w:t>
      </w:r>
      <w:r>
        <w:rPr>
          <w:rFonts w:hint="eastAsia" w:ascii="宋体" w:hAnsi="宋体" w:eastAsia="方正仿宋_GBK" w:cs="方正仿宋简体"/>
          <w:color w:val="000000"/>
          <w:sz w:val="32"/>
          <w:szCs w:val="32"/>
          <w:lang w:bidi="ar-SA"/>
        </w:rPr>
        <w:t>到系统内，其余卷宗文书应根据调解的实际进程，及时</w:t>
      </w:r>
      <w:r>
        <w:rPr>
          <w:rFonts w:hint="eastAsia" w:ascii="宋体" w:hAnsi="宋体" w:eastAsia="方正仿宋_GBK" w:cs="方正仿宋简体"/>
          <w:color w:val="000000"/>
          <w:sz w:val="32"/>
          <w:szCs w:val="32"/>
          <w:lang w:eastAsia="zh-CN" w:bidi="ar-SA"/>
        </w:rPr>
        <w:t>录入</w:t>
      </w:r>
      <w:r>
        <w:rPr>
          <w:rFonts w:hint="eastAsia" w:ascii="宋体" w:hAnsi="宋体" w:eastAsia="方正仿宋_GBK" w:cs="方正仿宋简体"/>
          <w:color w:val="000000"/>
          <w:sz w:val="32"/>
          <w:szCs w:val="32"/>
          <w:lang w:bidi="ar-SA"/>
        </w:rPr>
        <w:t>到系统内。口头协议案件应在次月十日前采集到系统内。</w:t>
      </w:r>
      <w:r>
        <w:rPr>
          <w:rFonts w:hint="eastAsia" w:ascii="宋体" w:hAnsi="宋体" w:eastAsia="方正仿宋_GBK" w:cs="宋体"/>
          <w:color w:val="auto"/>
          <w:sz w:val="32"/>
          <w:szCs w:val="32"/>
          <w:lang w:bidi="ar-SA"/>
        </w:rPr>
        <w:t>调解案件卷宗由各调委会按照</w:t>
      </w:r>
      <w:r>
        <w:rPr>
          <w:rFonts w:hint="eastAsia" w:ascii="宋体" w:hAnsi="宋体" w:cs="宋体"/>
          <w:color w:val="auto"/>
          <w:sz w:val="32"/>
          <w:szCs w:val="32"/>
          <w:lang w:eastAsia="zh-CN" w:bidi="ar-SA"/>
        </w:rPr>
        <w:t>口头案件</w:t>
      </w:r>
      <w:r>
        <w:rPr>
          <w:rFonts w:hint="eastAsia" w:ascii="宋体" w:hAnsi="宋体" w:eastAsia="方正仿宋_GBK"/>
          <w:color w:val="auto"/>
          <w:sz w:val="32"/>
          <w:szCs w:val="32"/>
        </w:rPr>
        <w:t>5年，</w:t>
      </w:r>
      <w:r>
        <w:rPr>
          <w:rFonts w:hint="eastAsia" w:ascii="宋体" w:hAnsi="宋体" w:eastAsia="方正仿宋_GBK" w:cs="宋体"/>
          <w:sz w:val="32"/>
          <w:szCs w:val="32"/>
          <w:lang w:eastAsia="zh-CN" w:bidi="ar-SA"/>
        </w:rPr>
        <w:t>简易案件、一般案件</w:t>
      </w:r>
      <w:r>
        <w:rPr>
          <w:rFonts w:hint="eastAsia" w:ascii="宋体" w:hAnsi="宋体" w:eastAsia="方正仿宋_GBK"/>
          <w:color w:val="auto"/>
          <w:sz w:val="32"/>
          <w:szCs w:val="32"/>
        </w:rPr>
        <w:t>10年</w:t>
      </w:r>
      <w:r>
        <w:rPr>
          <w:rFonts w:hint="eastAsia" w:ascii="宋体" w:hAnsi="宋体" w:eastAsia="方正仿宋_GBK"/>
          <w:color w:val="auto"/>
          <w:sz w:val="32"/>
          <w:szCs w:val="32"/>
          <w:lang w:eastAsia="zh-CN"/>
        </w:rPr>
        <w:t>和</w:t>
      </w:r>
      <w:r>
        <w:rPr>
          <w:rFonts w:hint="eastAsia" w:ascii="宋体" w:hAnsi="宋体" w:eastAsia="方正仿宋_GBK" w:cs="宋体"/>
          <w:sz w:val="32"/>
          <w:szCs w:val="32"/>
          <w:lang w:eastAsia="zh-CN" w:bidi="ar-SA"/>
        </w:rPr>
        <w:t>疑难案件、重大案件</w:t>
      </w:r>
      <w:r>
        <w:rPr>
          <w:rFonts w:hint="eastAsia" w:ascii="宋体" w:hAnsi="宋体" w:eastAsia="方正仿宋_GBK"/>
          <w:color w:val="auto"/>
          <w:sz w:val="32"/>
          <w:szCs w:val="32"/>
          <w:lang w:eastAsia="zh-CN"/>
        </w:rPr>
        <w:t>永久保存</w:t>
      </w:r>
      <w:r>
        <w:rPr>
          <w:rFonts w:hint="eastAsia" w:ascii="宋体" w:hAnsi="宋体" w:eastAsia="方正仿宋_GBK"/>
          <w:color w:val="auto"/>
          <w:sz w:val="32"/>
          <w:szCs w:val="32"/>
        </w:rPr>
        <w:t>的期限自行保管。</w:t>
      </w:r>
    </w:p>
    <w:p>
      <w:pPr>
        <w:keepNext w:val="0"/>
        <w:keepLines w:val="0"/>
        <w:pageBreakBefore w:val="0"/>
        <w:widowControl w:val="0"/>
        <w:kinsoku/>
        <w:wordWrap/>
        <w:overflowPunct/>
        <w:topLinePunct w:val="0"/>
        <w:autoSpaceDE/>
        <w:autoSpaceDN/>
        <w:bidi w:val="0"/>
        <w:spacing w:line="600" w:lineRule="exact"/>
        <w:ind w:left="0" w:firstLine="640" w:firstLineChars="200"/>
        <w:rPr>
          <w:rFonts w:hint="eastAsia" w:ascii="宋体" w:hAnsi="宋体" w:eastAsia="方正仿宋_GBK"/>
          <w:color w:val="auto"/>
          <w:sz w:val="32"/>
          <w:szCs w:val="32"/>
        </w:rPr>
      </w:pPr>
      <w:r>
        <w:rPr>
          <w:rFonts w:hint="eastAsia" w:ascii="方正黑体_GBK" w:hAnsi="方正黑体_GBK" w:eastAsia="方正黑体_GBK" w:cs="方正黑体_GBK"/>
          <w:sz w:val="32"/>
          <w:szCs w:val="32"/>
          <w:lang w:eastAsia="zh-CN" w:bidi="ar-SA"/>
        </w:rPr>
        <w:t>第</w:t>
      </w:r>
      <w:r>
        <w:rPr>
          <w:rFonts w:hint="eastAsia" w:ascii="方正黑体_GBK" w:hAnsi="方正黑体_GBK" w:eastAsia="方正黑体_GBK" w:cs="方正黑体_GBK"/>
          <w:sz w:val="32"/>
          <w:szCs w:val="32"/>
          <w:lang w:bidi="ar-SA"/>
        </w:rPr>
        <w:t>十</w:t>
      </w:r>
      <w:r>
        <w:rPr>
          <w:rFonts w:hint="eastAsia" w:ascii="方正黑体_GBK" w:hAnsi="方正黑体_GBK" w:eastAsia="方正黑体_GBK" w:cs="方正黑体_GBK"/>
          <w:sz w:val="32"/>
          <w:szCs w:val="32"/>
          <w:lang w:eastAsia="zh-CN" w:bidi="ar-SA"/>
        </w:rPr>
        <w:t>二</w:t>
      </w:r>
      <w:r>
        <w:rPr>
          <w:rFonts w:hint="eastAsia" w:ascii="方正黑体_GBK" w:hAnsi="方正黑体_GBK" w:eastAsia="方正黑体_GBK" w:cs="方正黑体_GBK"/>
          <w:sz w:val="32"/>
          <w:szCs w:val="32"/>
          <w:lang w:bidi="ar-SA"/>
        </w:rPr>
        <w:t>条</w:t>
      </w:r>
      <w:r>
        <w:rPr>
          <w:rFonts w:hint="eastAsia" w:ascii="宋体" w:hAnsi="宋体" w:eastAsia="方正仿宋_GBK"/>
          <w:color w:val="auto"/>
          <w:sz w:val="32"/>
          <w:szCs w:val="32"/>
        </w:rPr>
        <w:t xml:space="preserve">  调委会</w:t>
      </w:r>
      <w:bookmarkStart w:id="0" w:name="_GoBack"/>
      <w:r>
        <w:rPr>
          <w:rFonts w:hint="eastAsia" w:ascii="宋体" w:hAnsi="宋体" w:eastAsia="方正仿宋_GBK" w:cs="宋体"/>
          <w:sz w:val="32"/>
          <w:szCs w:val="32"/>
          <w:lang w:eastAsia="zh-CN" w:bidi="ar-SA"/>
        </w:rPr>
        <w:t>应在</w:t>
      </w:r>
      <w:bookmarkEnd w:id="0"/>
      <w:r>
        <w:rPr>
          <w:rFonts w:hint="eastAsia" w:ascii="宋体" w:hAnsi="宋体" w:eastAsia="方正仿宋_GBK"/>
          <w:color w:val="auto"/>
          <w:sz w:val="32"/>
          <w:szCs w:val="32"/>
        </w:rPr>
        <w:t>人民调解协议履行时限后的10个工作日内提请案件申请，司法所</w:t>
      </w:r>
      <w:r>
        <w:rPr>
          <w:rFonts w:hint="eastAsia" w:ascii="宋体" w:hAnsi="宋体"/>
          <w:color w:val="auto"/>
          <w:sz w:val="32"/>
          <w:szCs w:val="32"/>
          <w:lang w:eastAsia="zh-CN"/>
        </w:rPr>
        <w:t>应</w:t>
      </w:r>
      <w:r>
        <w:rPr>
          <w:rFonts w:hint="eastAsia" w:ascii="宋体" w:hAnsi="宋体" w:eastAsia="方正仿宋_GBK"/>
          <w:color w:val="auto"/>
          <w:sz w:val="32"/>
          <w:szCs w:val="32"/>
        </w:rPr>
        <w:t>在接到审核申请后的5个工作日内进行初审，区司法局</w:t>
      </w:r>
      <w:r>
        <w:rPr>
          <w:rFonts w:hint="eastAsia" w:ascii="宋体" w:hAnsi="宋体"/>
          <w:color w:val="auto"/>
          <w:sz w:val="32"/>
          <w:szCs w:val="32"/>
          <w:lang w:eastAsia="zh-CN"/>
        </w:rPr>
        <w:t>应</w:t>
      </w:r>
      <w:r>
        <w:rPr>
          <w:rFonts w:hint="eastAsia" w:ascii="宋体" w:hAnsi="宋体" w:eastAsia="方正仿宋_GBK"/>
          <w:color w:val="auto"/>
          <w:sz w:val="32"/>
          <w:szCs w:val="32"/>
        </w:rPr>
        <w:t>在案件通过初审后的15个工作日内进行复审。</w:t>
      </w:r>
    </w:p>
    <w:p>
      <w:pPr>
        <w:keepNext w:val="0"/>
        <w:keepLines w:val="0"/>
        <w:pageBreakBefore w:val="0"/>
        <w:widowControl w:val="0"/>
        <w:kinsoku/>
        <w:wordWrap/>
        <w:overflowPunct/>
        <w:topLinePunct w:val="0"/>
        <w:autoSpaceDE/>
        <w:autoSpaceDN/>
        <w:bidi w:val="0"/>
        <w:spacing w:line="600" w:lineRule="exact"/>
        <w:ind w:firstLine="640" w:firstLineChars="200"/>
        <w:rPr>
          <w:rFonts w:hint="eastAsia" w:ascii="宋体" w:hAnsi="宋体" w:eastAsia="方正仿宋_GBK"/>
          <w:color w:val="auto"/>
          <w:sz w:val="32"/>
          <w:szCs w:val="32"/>
          <w:shd w:val="clear" w:color="auto" w:fill="auto"/>
        </w:rPr>
      </w:pPr>
      <w:r>
        <w:rPr>
          <w:rFonts w:hint="eastAsia" w:ascii="方正黑体_GBK" w:hAnsi="方正黑体_GBK" w:eastAsia="方正黑体_GBK" w:cs="方正黑体_GBK"/>
          <w:sz w:val="32"/>
          <w:szCs w:val="32"/>
          <w:lang w:bidi="ar-SA"/>
        </w:rPr>
        <w:t>第十</w:t>
      </w:r>
      <w:r>
        <w:rPr>
          <w:rFonts w:hint="eastAsia" w:ascii="方正黑体_GBK" w:hAnsi="方正黑体_GBK" w:eastAsia="方正黑体_GBK" w:cs="方正黑体_GBK"/>
          <w:sz w:val="32"/>
          <w:szCs w:val="32"/>
          <w:lang w:eastAsia="zh-CN" w:bidi="ar-SA"/>
        </w:rPr>
        <w:t>三</w:t>
      </w:r>
      <w:r>
        <w:rPr>
          <w:rFonts w:hint="eastAsia" w:ascii="方正黑体_GBK" w:hAnsi="方正黑体_GBK" w:eastAsia="方正黑体_GBK" w:cs="方正黑体_GBK"/>
          <w:sz w:val="32"/>
          <w:szCs w:val="32"/>
          <w:lang w:bidi="ar-SA"/>
        </w:rPr>
        <w:t>条</w:t>
      </w:r>
      <w:r>
        <w:rPr>
          <w:rFonts w:hint="eastAsia" w:ascii="宋体" w:hAnsi="宋体" w:eastAsia="方正仿宋_GBK"/>
          <w:bCs/>
          <w:sz w:val="32"/>
          <w:szCs w:val="32"/>
        </w:rPr>
        <w:t xml:space="preserve">  </w:t>
      </w:r>
      <w:r>
        <w:rPr>
          <w:rFonts w:hint="eastAsia" w:ascii="宋体" w:hAnsi="宋体" w:eastAsia="方正仿宋_GBK"/>
          <w:sz w:val="32"/>
          <w:szCs w:val="32"/>
          <w:lang w:eastAsia="zh-CN"/>
        </w:rPr>
        <w:t>区司法局</w:t>
      </w:r>
      <w:r>
        <w:rPr>
          <w:rFonts w:hint="eastAsia" w:ascii="宋体" w:hAnsi="宋体" w:eastAsia="方正仿宋_GBK"/>
          <w:sz w:val="32"/>
          <w:szCs w:val="32"/>
        </w:rPr>
        <w:t>对司法所上报的案件，应当认真复审。对不符合本办法规定的案卷，退回</w:t>
      </w:r>
      <w:r>
        <w:rPr>
          <w:rFonts w:hint="eastAsia" w:ascii="宋体" w:hAnsi="宋体" w:eastAsia="方正仿宋_GBK"/>
          <w:sz w:val="32"/>
          <w:szCs w:val="32"/>
          <w:lang w:eastAsia="zh-CN"/>
        </w:rPr>
        <w:t>调委会补充，补充</w:t>
      </w:r>
      <w:r>
        <w:rPr>
          <w:rFonts w:hint="eastAsia" w:ascii="宋体" w:hAnsi="宋体" w:eastAsia="方正仿宋_GBK"/>
          <w:sz w:val="32"/>
          <w:szCs w:val="32"/>
          <w:lang w:val="en-US" w:eastAsia="zh-CN"/>
        </w:rPr>
        <w:t>两次</w:t>
      </w:r>
      <w:r>
        <w:rPr>
          <w:rFonts w:hint="eastAsia" w:ascii="宋体" w:hAnsi="宋体" w:eastAsia="方正仿宋_GBK"/>
          <w:sz w:val="32"/>
          <w:szCs w:val="32"/>
          <w:lang w:eastAsia="zh-CN"/>
        </w:rPr>
        <w:t>后仍不符合本办法规定的，退回且</w:t>
      </w:r>
      <w:r>
        <w:rPr>
          <w:rFonts w:hint="eastAsia" w:ascii="宋体" w:hAnsi="宋体" w:eastAsia="方正仿宋_GBK"/>
          <w:sz w:val="32"/>
          <w:szCs w:val="32"/>
        </w:rPr>
        <w:t>不予发放补贴；发现有弄</w:t>
      </w:r>
      <w:r>
        <w:rPr>
          <w:rFonts w:hint="eastAsia" w:ascii="宋体" w:hAnsi="宋体" w:eastAsia="方正仿宋_GBK"/>
          <w:sz w:val="32"/>
          <w:szCs w:val="32"/>
          <w:shd w:val="clear" w:color="auto" w:fill="auto"/>
        </w:rPr>
        <w:t>虚作假嫌疑的</w:t>
      </w:r>
      <w:r>
        <w:rPr>
          <w:rFonts w:hint="eastAsia" w:ascii="宋体" w:hAnsi="宋体" w:eastAsia="方正仿宋_GBK"/>
          <w:color w:val="auto"/>
          <w:sz w:val="32"/>
          <w:szCs w:val="32"/>
          <w:shd w:val="clear" w:color="auto" w:fill="auto"/>
        </w:rPr>
        <w:t>，应当调查核实，按有关规定予以严肃查处。</w:t>
      </w:r>
    </w:p>
    <w:p>
      <w:pPr>
        <w:keepNext w:val="0"/>
        <w:keepLines w:val="0"/>
        <w:pageBreakBefore w:val="0"/>
        <w:widowControl w:val="0"/>
        <w:kinsoku/>
        <w:wordWrap/>
        <w:overflowPunct/>
        <w:topLinePunct w:val="0"/>
        <w:autoSpaceDE/>
        <w:autoSpaceDN/>
        <w:bidi w:val="0"/>
        <w:spacing w:line="600" w:lineRule="exact"/>
        <w:ind w:left="0" w:firstLine="640" w:firstLineChars="200"/>
        <w:rPr>
          <w:rFonts w:hint="eastAsia" w:ascii="方正仿宋_GBK" w:hAnsi="方正仿宋_GBK" w:eastAsia="方正仿宋_GBK" w:cs="方正仿宋_GBK"/>
          <w:color w:val="auto"/>
          <w:sz w:val="32"/>
          <w:szCs w:val="32"/>
          <w:u w:val="none"/>
          <w:shd w:val="clear" w:color="auto" w:fill="auto"/>
          <w:lang w:eastAsia="zh-CN"/>
        </w:rPr>
      </w:pPr>
      <w:r>
        <w:rPr>
          <w:rFonts w:hint="eastAsia" w:ascii="方正黑体_GBK" w:hAnsi="方正黑体_GBK" w:eastAsia="方正黑体_GBK" w:cs="方正黑体_GBK"/>
          <w:sz w:val="32"/>
          <w:szCs w:val="32"/>
          <w:lang w:bidi="ar-SA"/>
        </w:rPr>
        <w:t>第十</w:t>
      </w:r>
      <w:r>
        <w:rPr>
          <w:rFonts w:hint="eastAsia" w:ascii="方正黑体_GBK" w:hAnsi="方正黑体_GBK" w:eastAsia="方正黑体_GBK" w:cs="方正黑体_GBK"/>
          <w:sz w:val="32"/>
          <w:szCs w:val="32"/>
          <w:lang w:eastAsia="zh-CN" w:bidi="ar-SA"/>
        </w:rPr>
        <w:t>四</w:t>
      </w:r>
      <w:r>
        <w:rPr>
          <w:rFonts w:hint="eastAsia" w:ascii="方正黑体_GBK" w:hAnsi="方正黑体_GBK" w:eastAsia="方正黑体_GBK" w:cs="方正黑体_GBK"/>
          <w:sz w:val="32"/>
          <w:szCs w:val="32"/>
          <w:lang w:bidi="ar-SA"/>
        </w:rPr>
        <w:t>条</w:t>
      </w:r>
      <w:r>
        <w:rPr>
          <w:rFonts w:hint="eastAsia" w:ascii="方正仿宋_GBK" w:hAnsi="方正仿宋_GBK" w:eastAsia="方正仿宋_GBK" w:cs="方正仿宋_GBK"/>
          <w:color w:val="auto"/>
          <w:sz w:val="32"/>
          <w:szCs w:val="32"/>
          <w:u w:val="none"/>
          <w:shd w:val="clear" w:color="auto" w:fill="auto"/>
        </w:rPr>
        <w:t xml:space="preserve">  </w:t>
      </w:r>
      <w:r>
        <w:rPr>
          <w:rFonts w:hint="eastAsia" w:ascii="宋体" w:hAnsi="宋体" w:eastAsia="方正仿宋_GBK" w:cs="方正仿宋_GBK"/>
          <w:sz w:val="32"/>
          <w:szCs w:val="32"/>
          <w:u w:val="none"/>
          <w:lang w:eastAsia="zh-CN"/>
        </w:rPr>
        <w:t>复审通过后，</w:t>
      </w:r>
      <w:r>
        <w:rPr>
          <w:rFonts w:hint="eastAsia" w:ascii="宋体" w:hAnsi="宋体" w:eastAsia="方正仿宋_GBK" w:cs="方正仿宋_GBK"/>
          <w:color w:val="auto"/>
          <w:sz w:val="32"/>
          <w:szCs w:val="32"/>
          <w:u w:val="none"/>
          <w:shd w:val="clear" w:color="auto" w:fill="auto"/>
          <w:lang w:val="en-US" w:eastAsia="zh-CN"/>
        </w:rPr>
        <w:t>由各调委会申报调解案件补贴，每年3月1日至5日申报前一年12月和当年1月、2月调解案件补贴；6月1日至5日申报3月、4月、5月调解案件补贴；9月1日至5日申报6月、7月、8月调解案件补贴；12月1日至5 日申报9月、10月、11月调解案件补贴。各镇街、村（社）调委会申报后由各司法所汇总初审，各行专调委会申报后由区调解中</w:t>
      </w:r>
      <w:r>
        <w:rPr>
          <w:rFonts w:hint="eastAsia" w:ascii="方正仿宋_GBK" w:hAnsi="方正仿宋_GBK" w:eastAsia="方正仿宋_GBK" w:cs="方正仿宋_GBK"/>
          <w:color w:val="auto"/>
          <w:sz w:val="32"/>
          <w:szCs w:val="32"/>
          <w:u w:val="none"/>
          <w:shd w:val="clear" w:color="auto" w:fill="auto"/>
          <w:lang w:val="en-US" w:eastAsia="zh-CN"/>
        </w:rPr>
        <w:t>心汇总初审，初审后由区调解中心和各司法所报区司法局审核</w:t>
      </w:r>
      <w:r>
        <w:rPr>
          <w:rFonts w:hint="eastAsia" w:ascii="方正仿宋_GBK" w:hAnsi="方正仿宋_GBK" w:eastAsia="方正仿宋_GBK" w:cs="方正仿宋_GBK"/>
          <w:color w:val="auto"/>
          <w:sz w:val="32"/>
          <w:szCs w:val="32"/>
          <w:u w:val="none"/>
          <w:shd w:val="clear" w:color="auto" w:fill="auto"/>
        </w:rPr>
        <w:t>。审核通过后，各司法所</w:t>
      </w:r>
      <w:r>
        <w:rPr>
          <w:rFonts w:hint="eastAsia" w:ascii="方正仿宋_GBK" w:hAnsi="方正仿宋_GBK" w:eastAsia="方正仿宋_GBK" w:cs="方正仿宋_GBK"/>
          <w:color w:val="auto"/>
          <w:sz w:val="32"/>
          <w:szCs w:val="32"/>
          <w:u w:val="none"/>
          <w:shd w:val="clear" w:color="auto" w:fill="auto"/>
          <w:lang w:eastAsia="zh-CN"/>
        </w:rPr>
        <w:t>应当及时将加盖公章的人民调解案件补助表以及收据报送至区司法局汇总，按程序审批，审批后由区司法局直接将人民调解案件补贴发放到各人民调解员个人账户。</w:t>
      </w:r>
    </w:p>
    <w:p>
      <w:pPr>
        <w:keepNext w:val="0"/>
        <w:keepLines w:val="0"/>
        <w:pageBreakBefore w:val="0"/>
        <w:widowControl w:val="0"/>
        <w:kinsoku/>
        <w:wordWrap/>
        <w:overflowPunct/>
        <w:topLinePunct w:val="0"/>
        <w:autoSpaceDE/>
        <w:autoSpaceDN/>
        <w:bidi w:val="0"/>
        <w:spacing w:line="600" w:lineRule="exact"/>
        <w:ind w:firstLine="640" w:firstLineChars="200"/>
        <w:rPr>
          <w:rFonts w:hint="eastAsia" w:ascii="宋体" w:hAnsi="宋体"/>
          <w:sz w:val="32"/>
          <w:szCs w:val="32"/>
          <w:lang w:eastAsia="zh-CN"/>
        </w:rPr>
      </w:pPr>
      <w:r>
        <w:rPr>
          <w:rFonts w:hint="eastAsia" w:ascii="方正黑体_GBK" w:hAnsi="方正黑体_GBK" w:eastAsia="方正黑体_GBK" w:cs="方正黑体_GBK"/>
          <w:sz w:val="32"/>
          <w:szCs w:val="32"/>
          <w:lang w:bidi="ar-SA"/>
        </w:rPr>
        <w:t>第</w:t>
      </w:r>
      <w:r>
        <w:rPr>
          <w:rFonts w:hint="eastAsia" w:ascii="方正黑体_GBK" w:hAnsi="方正黑体_GBK" w:eastAsia="方正黑体_GBK" w:cs="方正黑体_GBK"/>
          <w:sz w:val="32"/>
          <w:szCs w:val="32"/>
          <w:lang w:eastAsia="zh-CN" w:bidi="ar-SA"/>
        </w:rPr>
        <w:t>十五</w:t>
      </w:r>
      <w:r>
        <w:rPr>
          <w:rFonts w:hint="eastAsia" w:ascii="方正黑体_GBK" w:hAnsi="方正黑体_GBK" w:eastAsia="方正黑体_GBK" w:cs="方正黑体_GBK"/>
          <w:sz w:val="32"/>
          <w:szCs w:val="32"/>
          <w:lang w:bidi="ar-SA"/>
        </w:rPr>
        <w:t xml:space="preserve">条 </w:t>
      </w:r>
      <w:r>
        <w:rPr>
          <w:rFonts w:hint="eastAsia" w:ascii="宋体" w:hAnsi="宋体" w:eastAsia="方正仿宋_GBK"/>
          <w:sz w:val="32"/>
          <w:szCs w:val="32"/>
        </w:rPr>
        <w:t xml:space="preserve"> </w:t>
      </w:r>
      <w:r>
        <w:rPr>
          <w:rFonts w:hint="eastAsia" w:ascii="宋体" w:hAnsi="宋体" w:eastAsia="方正仿宋_GBK"/>
          <w:sz w:val="32"/>
          <w:szCs w:val="32"/>
          <w:lang w:eastAsia="zh-CN"/>
        </w:rPr>
        <w:t>公职人员和其他明令禁止兼职取酬的人员，</w:t>
      </w:r>
      <w:r>
        <w:rPr>
          <w:rFonts w:hint="eastAsia" w:ascii="宋体" w:hAnsi="宋体" w:eastAsia="方正仿宋_GBK"/>
          <w:sz w:val="32"/>
          <w:szCs w:val="32"/>
        </w:rPr>
        <w:t>不得领取人民调解案件补贴</w:t>
      </w:r>
      <w:r>
        <w:rPr>
          <w:rFonts w:hint="eastAsia" w:ascii="宋体" w:hAnsi="宋体"/>
          <w:sz w:val="32"/>
          <w:szCs w:val="32"/>
          <w:lang w:eastAsia="zh-CN"/>
        </w:rPr>
        <w:t>。</w:t>
      </w:r>
    </w:p>
    <w:p>
      <w:pPr>
        <w:keepNext w:val="0"/>
        <w:keepLines w:val="0"/>
        <w:pageBreakBefore w:val="0"/>
        <w:widowControl w:val="0"/>
        <w:kinsoku/>
        <w:wordWrap/>
        <w:overflowPunct/>
        <w:topLinePunct w:val="0"/>
        <w:autoSpaceDE/>
        <w:autoSpaceDN/>
        <w:bidi w:val="0"/>
        <w:spacing w:line="600" w:lineRule="exact"/>
        <w:ind w:firstLine="640" w:firstLineChars="200"/>
        <w:rPr>
          <w:rFonts w:hint="eastAsia" w:ascii="宋体" w:hAnsi="宋体" w:eastAsia="方正仿宋_GBK"/>
          <w:color w:val="000000"/>
          <w:sz w:val="32"/>
          <w:szCs w:val="32"/>
        </w:rPr>
      </w:pPr>
      <w:r>
        <w:rPr>
          <w:rFonts w:hint="eastAsia" w:ascii="方正黑体_GBK" w:hAnsi="方正黑体_GBK" w:eastAsia="方正黑体_GBK" w:cs="方正黑体_GBK"/>
          <w:sz w:val="32"/>
          <w:szCs w:val="32"/>
          <w:lang w:bidi="ar-SA"/>
        </w:rPr>
        <w:t>第</w:t>
      </w:r>
      <w:r>
        <w:rPr>
          <w:rFonts w:hint="eastAsia" w:ascii="方正黑体_GBK" w:hAnsi="方正黑体_GBK" w:eastAsia="方正黑体_GBK" w:cs="方正黑体_GBK"/>
          <w:sz w:val="32"/>
          <w:szCs w:val="32"/>
          <w:lang w:eastAsia="zh-CN" w:bidi="ar-SA"/>
        </w:rPr>
        <w:t>十六</w:t>
      </w:r>
      <w:r>
        <w:rPr>
          <w:rFonts w:hint="eastAsia" w:ascii="方正黑体_GBK" w:hAnsi="方正黑体_GBK" w:eastAsia="方正黑体_GBK" w:cs="方正黑体_GBK"/>
          <w:sz w:val="32"/>
          <w:szCs w:val="32"/>
          <w:lang w:bidi="ar-SA"/>
        </w:rPr>
        <w:t>条</w:t>
      </w:r>
      <w:r>
        <w:rPr>
          <w:rFonts w:hint="eastAsia" w:ascii="宋体" w:hAnsi="宋体" w:eastAsia="方正仿宋_GBK"/>
          <w:bCs/>
          <w:sz w:val="32"/>
          <w:szCs w:val="32"/>
        </w:rPr>
        <w:t xml:space="preserve">  </w:t>
      </w:r>
      <w:r>
        <w:rPr>
          <w:rFonts w:hint="eastAsia" w:ascii="宋体" w:hAnsi="宋体" w:eastAsia="方正仿宋_GBK"/>
          <w:sz w:val="32"/>
          <w:szCs w:val="32"/>
        </w:rPr>
        <w:t>区司法局</w:t>
      </w:r>
      <w:r>
        <w:rPr>
          <w:rFonts w:hint="eastAsia" w:ascii="宋体" w:hAnsi="宋体" w:eastAsia="方正仿宋_GBK"/>
          <w:color w:val="000000"/>
          <w:sz w:val="32"/>
          <w:szCs w:val="32"/>
        </w:rPr>
        <w:t>应当经常检查人民调解案件补贴的发放情况，不定期通报各镇（街道）开展人民调解工作、上报案件和发放补贴的情况。司法所应当按照</w:t>
      </w:r>
      <w:r>
        <w:rPr>
          <w:rFonts w:hint="eastAsia" w:ascii="宋体" w:hAnsi="宋体" w:eastAsia="方正仿宋_GBK" w:cs="方正仿宋_GBK"/>
          <w:sz w:val="32"/>
          <w:szCs w:val="32"/>
          <w:lang w:val="en-US" w:eastAsia="zh-CN" w:bidi="ar-SA"/>
        </w:rPr>
        <w:t>人民调解案件办结件数10%的比例对辖区人民调解案件的案件内容、调处结果、群众满意度等进行抽查，确保案件内容真实准确，并在申报人民调解案件补助表的同时须将上季度的《案件抽查记录表》交人民参与和促进法治科备案。</w:t>
      </w:r>
      <w:r>
        <w:rPr>
          <w:rFonts w:hint="eastAsia" w:ascii="宋体" w:hAnsi="宋体" w:eastAsia="方正仿宋_GBK"/>
          <w:color w:val="000000"/>
          <w:sz w:val="32"/>
          <w:szCs w:val="32"/>
        </w:rPr>
        <w:t>发现弄虚作假、虚报冒领人民调解案件补贴的，一经查实，坚决追回。涉嫌构成犯罪的，移送司法机关处理。</w:t>
      </w:r>
      <w:r>
        <w:rPr>
          <w:rFonts w:hint="eastAsia" w:ascii="宋体" w:hAnsi="宋体" w:eastAsia="方正仿宋_GBK"/>
          <w:b/>
          <w:color w:val="000000"/>
          <w:sz w:val="32"/>
          <w:szCs w:val="32"/>
        </w:rPr>
        <w:t xml:space="preserve"> </w:t>
      </w:r>
    </w:p>
    <w:p>
      <w:pPr>
        <w:keepNext w:val="0"/>
        <w:keepLines w:val="0"/>
        <w:pageBreakBefore w:val="0"/>
        <w:widowControl w:val="0"/>
        <w:kinsoku/>
        <w:wordWrap/>
        <w:overflowPunct/>
        <w:topLinePunct w:val="0"/>
        <w:autoSpaceDE/>
        <w:autoSpaceDN/>
        <w:bidi w:val="0"/>
        <w:spacing w:line="600" w:lineRule="exact"/>
        <w:ind w:firstLine="640" w:firstLineChars="200"/>
        <w:jc w:val="center"/>
        <w:rPr>
          <w:rFonts w:hint="eastAsia" w:ascii="方正黑体_GBK" w:eastAsia="方正黑体_GBK"/>
          <w:sz w:val="32"/>
          <w:szCs w:val="32"/>
        </w:rPr>
      </w:pPr>
    </w:p>
    <w:p>
      <w:pPr>
        <w:keepNext w:val="0"/>
        <w:keepLines w:val="0"/>
        <w:pageBreakBefore w:val="0"/>
        <w:widowControl w:val="0"/>
        <w:kinsoku/>
        <w:wordWrap/>
        <w:overflowPunct/>
        <w:topLinePunct w:val="0"/>
        <w:autoSpaceDE/>
        <w:autoSpaceDN/>
        <w:bidi w:val="0"/>
        <w:spacing w:line="600" w:lineRule="exact"/>
        <w:ind w:firstLine="640" w:firstLineChars="200"/>
        <w:jc w:val="center"/>
        <w:rPr>
          <w:rFonts w:hint="eastAsia" w:ascii="方正黑体_GBK" w:eastAsia="方正黑体_GBK"/>
          <w:sz w:val="32"/>
          <w:szCs w:val="32"/>
        </w:rPr>
      </w:pPr>
      <w:r>
        <w:rPr>
          <w:rFonts w:hint="eastAsia" w:ascii="方正黑体_GBK" w:eastAsia="方正黑体_GBK"/>
          <w:sz w:val="32"/>
          <w:szCs w:val="32"/>
        </w:rPr>
        <w:t>第</w:t>
      </w:r>
      <w:r>
        <w:rPr>
          <w:rFonts w:hint="eastAsia" w:ascii="方正黑体_GBK" w:eastAsia="方正黑体_GBK"/>
          <w:sz w:val="32"/>
          <w:szCs w:val="32"/>
          <w:lang w:eastAsia="zh-CN"/>
        </w:rPr>
        <w:t>五</w:t>
      </w:r>
      <w:r>
        <w:rPr>
          <w:rFonts w:hint="eastAsia" w:ascii="方正黑体_GBK" w:eastAsia="方正黑体_GBK"/>
          <w:sz w:val="32"/>
          <w:szCs w:val="32"/>
        </w:rPr>
        <w:t>章   附则</w:t>
      </w:r>
    </w:p>
    <w:p>
      <w:pPr>
        <w:keepNext w:val="0"/>
        <w:keepLines w:val="0"/>
        <w:pageBreakBefore w:val="0"/>
        <w:widowControl w:val="0"/>
        <w:kinsoku/>
        <w:wordWrap/>
        <w:overflowPunct/>
        <w:topLinePunct w:val="0"/>
        <w:autoSpaceDE/>
        <w:autoSpaceDN/>
        <w:bidi w:val="0"/>
        <w:spacing w:line="600" w:lineRule="exact"/>
        <w:ind w:firstLine="640" w:firstLineChars="200"/>
        <w:rPr>
          <w:rFonts w:hint="eastAsia" w:ascii="宋体" w:hAnsi="宋体" w:eastAsia="方正仿宋_GBK"/>
          <w:sz w:val="32"/>
          <w:szCs w:val="32"/>
        </w:rPr>
      </w:pPr>
      <w:r>
        <w:rPr>
          <w:rFonts w:hint="eastAsia" w:ascii="方正黑体_GBK" w:hAnsi="方正黑体_GBK" w:eastAsia="方正黑体_GBK" w:cs="方正黑体_GBK"/>
          <w:sz w:val="32"/>
          <w:szCs w:val="32"/>
          <w:lang w:bidi="ar-SA"/>
        </w:rPr>
        <w:t>第</w:t>
      </w:r>
      <w:r>
        <w:rPr>
          <w:rFonts w:hint="eastAsia" w:ascii="方正黑体_GBK" w:hAnsi="方正黑体_GBK" w:eastAsia="方正黑体_GBK" w:cs="方正黑体_GBK"/>
          <w:sz w:val="32"/>
          <w:szCs w:val="32"/>
          <w:lang w:eastAsia="zh-CN" w:bidi="ar-SA"/>
        </w:rPr>
        <w:t>十七</w:t>
      </w:r>
      <w:r>
        <w:rPr>
          <w:rFonts w:hint="eastAsia" w:ascii="方正黑体_GBK" w:hAnsi="方正黑体_GBK" w:eastAsia="方正黑体_GBK" w:cs="方正黑体_GBK"/>
          <w:sz w:val="32"/>
          <w:szCs w:val="32"/>
          <w:lang w:bidi="ar-SA"/>
        </w:rPr>
        <w:t>条</w:t>
      </w:r>
      <w:r>
        <w:rPr>
          <w:rFonts w:hint="eastAsia" w:ascii="宋体" w:hAnsi="宋体" w:eastAsia="方正仿宋_GBK"/>
          <w:bCs/>
          <w:sz w:val="32"/>
          <w:szCs w:val="32"/>
        </w:rPr>
        <w:t xml:space="preserve">  </w:t>
      </w:r>
      <w:r>
        <w:rPr>
          <w:rFonts w:hint="eastAsia" w:ascii="宋体" w:hAnsi="宋体" w:eastAsia="方正仿宋_GBK"/>
          <w:sz w:val="32"/>
          <w:szCs w:val="32"/>
        </w:rPr>
        <w:t>本办法中规定的案件补贴范围和标准，根据纠纷发展形势和经费保障水平的变化情况，及时进行调整。</w:t>
      </w:r>
    </w:p>
    <w:p>
      <w:pPr>
        <w:keepNext w:val="0"/>
        <w:keepLines w:val="0"/>
        <w:pageBreakBefore w:val="0"/>
        <w:widowControl w:val="0"/>
        <w:kinsoku/>
        <w:wordWrap/>
        <w:overflowPunct/>
        <w:topLinePunct w:val="0"/>
        <w:autoSpaceDE/>
        <w:autoSpaceDN/>
        <w:bidi w:val="0"/>
        <w:spacing w:line="600" w:lineRule="exact"/>
        <w:ind w:firstLine="640" w:firstLineChars="200"/>
        <w:rPr>
          <w:rFonts w:hint="eastAsia" w:ascii="宋体" w:hAnsi="宋体" w:eastAsia="方正仿宋_GBK"/>
          <w:sz w:val="32"/>
          <w:szCs w:val="32"/>
          <w:lang w:val="en-US" w:eastAsia="zh-CN"/>
        </w:rPr>
      </w:pPr>
      <w:r>
        <w:rPr>
          <w:rFonts w:hint="eastAsia" w:ascii="方正黑体_GBK" w:hAnsi="方正黑体_GBK" w:eastAsia="方正黑体_GBK" w:cs="方正黑体_GBK"/>
          <w:sz w:val="32"/>
          <w:szCs w:val="32"/>
          <w:lang w:bidi="ar-SA"/>
        </w:rPr>
        <w:t>第</w:t>
      </w:r>
      <w:r>
        <w:rPr>
          <w:rFonts w:hint="eastAsia" w:ascii="方正黑体_GBK" w:hAnsi="方正黑体_GBK" w:eastAsia="方正黑体_GBK" w:cs="方正黑体_GBK"/>
          <w:sz w:val="32"/>
          <w:szCs w:val="32"/>
          <w:lang w:eastAsia="zh-CN" w:bidi="ar-SA"/>
        </w:rPr>
        <w:t>十八</w:t>
      </w:r>
      <w:r>
        <w:rPr>
          <w:rFonts w:hint="eastAsia" w:ascii="方正黑体_GBK" w:hAnsi="方正黑体_GBK" w:eastAsia="方正黑体_GBK" w:cs="方正黑体_GBK"/>
          <w:sz w:val="32"/>
          <w:szCs w:val="32"/>
          <w:lang w:bidi="ar-SA"/>
        </w:rPr>
        <w:t>条</w:t>
      </w:r>
      <w:r>
        <w:rPr>
          <w:rFonts w:hint="eastAsia" w:ascii="宋体" w:hAnsi="宋体" w:eastAsia="方正仿宋_GBK"/>
          <w:bCs/>
          <w:sz w:val="32"/>
          <w:szCs w:val="32"/>
          <w:lang w:val="en-US" w:eastAsia="zh-CN"/>
        </w:rPr>
        <w:t xml:space="preserve">  </w:t>
      </w:r>
      <w:r>
        <w:rPr>
          <w:rFonts w:hint="eastAsia" w:ascii="宋体" w:hAnsi="宋体" w:eastAsia="方正仿宋_GBK" w:cs="方正仿宋简体"/>
          <w:color w:val="000000"/>
          <w:sz w:val="32"/>
          <w:szCs w:val="32"/>
          <w:lang w:bidi="ar-SA"/>
        </w:rPr>
        <w:t>各镇（街）可根据辖区社会治安稳定和财力状况考虑人民调解案件补贴配套经费</w:t>
      </w:r>
      <w:r>
        <w:rPr>
          <w:rFonts w:hint="eastAsia" w:ascii="宋体" w:hAnsi="宋体" w:eastAsia="方正仿宋_GBK" w:cs="方正仿宋简体"/>
          <w:color w:val="000000"/>
          <w:sz w:val="32"/>
          <w:szCs w:val="32"/>
          <w:lang w:eastAsia="zh-CN" w:bidi="ar-SA"/>
        </w:rPr>
        <w:t>，具体实施办法由各镇</w:t>
      </w:r>
      <w:r>
        <w:rPr>
          <w:rFonts w:hint="eastAsia" w:ascii="宋体" w:hAnsi="宋体" w:eastAsia="方正仿宋_GBK" w:cs="方正仿宋简体"/>
          <w:color w:val="000000"/>
          <w:sz w:val="32"/>
          <w:szCs w:val="32"/>
          <w:lang w:bidi="ar-SA"/>
        </w:rPr>
        <w:t>（街）</w:t>
      </w:r>
      <w:r>
        <w:rPr>
          <w:rFonts w:hint="eastAsia" w:ascii="宋体" w:hAnsi="宋体" w:eastAsia="方正仿宋_GBK" w:cs="方正仿宋简体"/>
          <w:color w:val="000000"/>
          <w:sz w:val="32"/>
          <w:szCs w:val="32"/>
          <w:lang w:eastAsia="zh-CN" w:bidi="ar-SA"/>
        </w:rPr>
        <w:t>自行制定。</w:t>
      </w:r>
    </w:p>
    <w:p>
      <w:pPr>
        <w:keepNext w:val="0"/>
        <w:keepLines w:val="0"/>
        <w:pageBreakBefore w:val="0"/>
        <w:widowControl w:val="0"/>
        <w:kinsoku/>
        <w:wordWrap/>
        <w:overflowPunct/>
        <w:topLinePunct w:val="0"/>
        <w:autoSpaceDE/>
        <w:autoSpaceDN/>
        <w:bidi w:val="0"/>
        <w:spacing w:line="600" w:lineRule="exact"/>
        <w:ind w:firstLine="640" w:firstLineChars="200"/>
        <w:rPr>
          <w:rFonts w:hint="eastAsia" w:ascii="Times New Roman" w:hAnsi="Times New Roman" w:eastAsia="方正仿宋_GBK" w:cstheme="minorBidi"/>
          <w:kern w:val="0"/>
          <w:sz w:val="32"/>
          <w:szCs w:val="32"/>
          <w:shd w:val="clear" w:color="auto" w:fill="FFFFFF"/>
          <w:lang w:eastAsia="zh-CN" w:bidi="ar-SA"/>
        </w:rPr>
      </w:pPr>
      <w:r>
        <w:rPr>
          <w:rFonts w:hint="eastAsia" w:ascii="方正黑体_GBK" w:hAnsi="方正黑体_GBK" w:eastAsia="方正黑体_GBK" w:cs="方正黑体_GBK"/>
          <w:sz w:val="32"/>
          <w:szCs w:val="32"/>
          <w:lang w:bidi="ar-SA"/>
        </w:rPr>
        <w:t>第</w:t>
      </w:r>
      <w:r>
        <w:rPr>
          <w:rFonts w:hint="eastAsia" w:ascii="方正黑体_GBK" w:hAnsi="方正黑体_GBK" w:eastAsia="方正黑体_GBK" w:cs="方正黑体_GBK"/>
          <w:sz w:val="32"/>
          <w:szCs w:val="32"/>
          <w:lang w:eastAsia="zh-CN" w:bidi="ar-SA"/>
        </w:rPr>
        <w:t>十九</w:t>
      </w:r>
      <w:r>
        <w:rPr>
          <w:rFonts w:hint="eastAsia" w:ascii="方正黑体_GBK" w:hAnsi="方正黑体_GBK" w:eastAsia="方正黑体_GBK" w:cs="方正黑体_GBK"/>
          <w:sz w:val="32"/>
          <w:szCs w:val="32"/>
          <w:lang w:bidi="ar-SA"/>
        </w:rPr>
        <w:t xml:space="preserve">条 </w:t>
      </w:r>
      <w:r>
        <w:rPr>
          <w:rFonts w:hint="eastAsia" w:ascii="宋体" w:hAnsi="宋体" w:eastAsia="方正仿宋_GBK" w:cs="方正仿宋简体"/>
          <w:color w:val="000000"/>
          <w:sz w:val="32"/>
          <w:szCs w:val="32"/>
          <w:lang w:eastAsia="zh-CN" w:bidi="ar-SA"/>
        </w:rPr>
        <w:t xml:space="preserve"> </w:t>
      </w:r>
      <w:r>
        <w:rPr>
          <w:rFonts w:hint="eastAsia" w:ascii="宋体" w:hAnsi="宋体" w:eastAsia="方正仿宋_GBK"/>
          <w:sz w:val="32"/>
          <w:szCs w:val="32"/>
        </w:rPr>
        <w:t>本办法自</w:t>
      </w:r>
      <w:r>
        <w:rPr>
          <w:rFonts w:hint="eastAsia" w:ascii="宋体" w:hAnsi="宋体" w:eastAsia="方正仿宋_GBK"/>
          <w:sz w:val="32"/>
          <w:szCs w:val="32"/>
          <w:lang w:eastAsia="zh-CN"/>
        </w:rPr>
        <w:t>印发之日起施行。《重庆市江津区司法局重庆市江津区财政局关于印发</w:t>
      </w:r>
      <w:r>
        <w:rPr>
          <w:rFonts w:hint="eastAsia" w:ascii="宋体" w:hAnsi="宋体" w:eastAsia="方正仿宋_GBK"/>
          <w:sz w:val="32"/>
          <w:szCs w:val="32"/>
          <w:lang w:val="en-US" w:eastAsia="zh-CN"/>
        </w:rPr>
        <w:t>&lt;</w:t>
      </w:r>
      <w:r>
        <w:rPr>
          <w:rFonts w:hint="eastAsia" w:ascii="宋体" w:hAnsi="宋体" w:eastAsia="方正仿宋_GBK"/>
          <w:sz w:val="32"/>
          <w:szCs w:val="32"/>
          <w:lang w:eastAsia="zh-CN"/>
        </w:rPr>
        <w:t>重庆市江津区人民调解案件补贴实施办法</w:t>
      </w:r>
      <w:r>
        <w:rPr>
          <w:rFonts w:hint="eastAsia" w:ascii="宋体" w:hAnsi="宋体" w:eastAsia="方正仿宋_GBK"/>
          <w:sz w:val="32"/>
          <w:szCs w:val="32"/>
          <w:lang w:val="en-US" w:eastAsia="zh-CN"/>
        </w:rPr>
        <w:t>&gt;</w:t>
      </w:r>
      <w:r>
        <w:rPr>
          <w:rFonts w:hint="eastAsia" w:ascii="宋体" w:hAnsi="宋体" w:eastAsia="方正仿宋_GBK"/>
          <w:sz w:val="32"/>
          <w:szCs w:val="32"/>
          <w:lang w:eastAsia="zh-CN"/>
        </w:rPr>
        <w:t>的通知》</w:t>
      </w:r>
      <w:r>
        <w:rPr>
          <w:rFonts w:hint="eastAsia" w:ascii="宋体" w:hAnsi="宋体" w:eastAsia="方正仿宋_GBK"/>
          <w:color w:val="auto"/>
          <w:sz w:val="32"/>
          <w:szCs w:val="32"/>
          <w:u w:val="none"/>
          <w:lang w:eastAsia="zh-CN"/>
        </w:rPr>
        <w:t>（津司发</w:t>
      </w:r>
      <w:r>
        <w:rPr>
          <w:rFonts w:hint="eastAsia" w:ascii="宋体" w:hAnsi="宋体" w:eastAsia="方正仿宋_GBK"/>
          <w:color w:val="auto"/>
          <w:sz w:val="32"/>
          <w:szCs w:val="32"/>
          <w:u w:val="none"/>
        </w:rPr>
        <w:t>〔</w:t>
      </w:r>
      <w:r>
        <w:rPr>
          <w:rFonts w:hint="default" w:ascii="宋体" w:hAnsi="宋体" w:eastAsia="方正仿宋_GBK"/>
          <w:color w:val="auto"/>
          <w:sz w:val="32"/>
          <w:szCs w:val="32"/>
          <w:u w:val="none"/>
        </w:rPr>
        <w:t>20</w:t>
      </w:r>
      <w:r>
        <w:rPr>
          <w:rFonts w:hint="default" w:ascii="宋体" w:hAnsi="宋体" w:eastAsia="方正仿宋_GBK"/>
          <w:color w:val="auto"/>
          <w:sz w:val="32"/>
          <w:szCs w:val="32"/>
          <w:u w:val="none"/>
          <w:lang w:val="en-US" w:eastAsia="zh-CN"/>
        </w:rPr>
        <w:t>22</w:t>
      </w:r>
      <w:r>
        <w:rPr>
          <w:rFonts w:hint="eastAsia" w:ascii="宋体" w:hAnsi="宋体" w:eastAsia="方正仿宋_GBK"/>
          <w:color w:val="auto"/>
          <w:sz w:val="32"/>
          <w:szCs w:val="32"/>
          <w:u w:val="none"/>
        </w:rPr>
        <w:t>〕</w:t>
      </w:r>
      <w:r>
        <w:rPr>
          <w:rFonts w:hint="default" w:ascii="宋体" w:hAnsi="宋体" w:eastAsia="方正仿宋_GBK"/>
          <w:color w:val="auto"/>
          <w:sz w:val="32"/>
          <w:szCs w:val="32"/>
          <w:u w:val="none"/>
          <w:lang w:val="en-US" w:eastAsia="zh-CN"/>
        </w:rPr>
        <w:t>2</w:t>
      </w:r>
      <w:r>
        <w:rPr>
          <w:rFonts w:hint="eastAsia" w:ascii="宋体" w:hAnsi="宋体" w:eastAsia="方正仿宋_GBK"/>
          <w:color w:val="auto"/>
          <w:sz w:val="32"/>
          <w:szCs w:val="32"/>
          <w:u w:val="none"/>
        </w:rPr>
        <w:t>号</w:t>
      </w:r>
      <w:r>
        <w:rPr>
          <w:rFonts w:hint="eastAsia" w:ascii="宋体" w:hAnsi="宋体" w:eastAsia="方正仿宋_GBK"/>
          <w:color w:val="auto"/>
          <w:sz w:val="32"/>
          <w:szCs w:val="32"/>
          <w:u w:val="none"/>
          <w:lang w:eastAsia="zh-CN"/>
        </w:rPr>
        <w:t>）同时废止</w:t>
      </w:r>
      <w:r>
        <w:rPr>
          <w:rFonts w:hint="eastAsia" w:ascii="宋体" w:hAnsi="宋体" w:eastAsia="方正仿宋_GBK"/>
          <w:color w:val="auto"/>
          <w:sz w:val="32"/>
          <w:szCs w:val="32"/>
          <w:u w:val="none"/>
        </w:rPr>
        <w:t>。</w:t>
      </w:r>
    </w:p>
    <w:sectPr>
      <w:headerReference r:id="rId3" w:type="default"/>
      <w:footerReference r:id="rId4" w:type="default"/>
      <w:pgSz w:w="11906" w:h="16838"/>
      <w:pgMar w:top="1474" w:right="1848" w:bottom="1587" w:left="1962"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永中仿宋">
    <w:panose1 w:val="02010600030101010101"/>
    <w:charset w:val="86"/>
    <w:family w:val="auto"/>
    <w:pitch w:val="default"/>
    <w:sig w:usb0="00000001" w:usb1="080E0000" w:usb2="00000000" w:usb3="00000000" w:csb0="00040000" w:csb1="00000000"/>
  </w:font>
  <w:font w:name="微软雅黑">
    <w:altName w:val="方正黑体_GBK"/>
    <w:panose1 w:val="020B0503020204020204"/>
    <w:charset w:val="00"/>
    <w:family w:val="auto"/>
    <w:pitch w:val="default"/>
    <w:sig w:usb0="00000000" w:usb1="00000000" w:usb2="00000016" w:usb3="00000000" w:csb0="0004001F" w:csb1="00000000"/>
  </w:font>
  <w:font w:name="方正仿宋简体">
    <w:altName w:val="方正仿宋_GBK"/>
    <w:panose1 w:val="02010601030101010101"/>
    <w:charset w:val="00"/>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sz w:val="32"/>
      </w:rPr>
    </w:pPr>
    <w:r>
      <w:rPr>
        <w:sz w:val="32"/>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FsIeAxwCAAArBAAADgAAAAAAAAABACAAAAA1AQAAZHJzL2Uyb0RvYy54bWxQSwUG&#10;AAAAAAYABgBZAQAAwwU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8"/>
      <w:ind w:left="4788" w:leftChars="2280" w:firstLine="6400" w:firstLineChars="2000"/>
      <w:rPr>
        <w:sz w:val="32"/>
      </w:rPr>
    </w:pPr>
    <w:r>
      <w:rPr>
        <w:color w:val="FAFAFA"/>
        <w:sz w:val="32"/>
      </w:rPr>
      <mc:AlternateContent>
        <mc:Choice Requires="wps">
          <w:drawing>
            <wp:anchor distT="0" distB="0" distL="114300" distR="114300" simplePos="0" relativeHeight="251664384" behindDoc="0" locked="0" layoutInCell="1" allowOverlap="1">
              <wp:simplePos x="0" y="0"/>
              <wp:positionH relativeFrom="column">
                <wp:posOffset>-85090</wp:posOffset>
              </wp:positionH>
              <wp:positionV relativeFrom="paragraph">
                <wp:posOffset>24765</wp:posOffset>
              </wp:positionV>
              <wp:extent cx="5296535" cy="2032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5296535" cy="2032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6.7pt;margin-top:1.95pt;height:1.6pt;width:417.05pt;z-index:251664384;mso-width-relative:page;mso-height-relative:page;" filled="f" stroked="t" coordsize="21600,21600" o:gfxdata="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z0uFtUAAAAH&#10;AQAADwAAAAAAAAABACAAAAA4AAAAZHJzL2Rvd25yZXYueG1sUEsBAhQAFAAAAAgAh07iQLuLoi/Q&#10;AQAAagMAAA4AAAAAAAAAAQAgAAAAOgEAAGRycy9lMm9Eb2MueG1sUEsFBgAAAAAGAAYAWQEAAHwF&#10;AAAAAA==&#10;">
              <v:fill on="f" focussize="0,0"/>
              <v:stroke weight="1.75pt" color="#005192 [3204]" miterlimit="8" joinstyle="miter"/>
              <v:imagedata o:title=""/>
              <o:lock v:ext="edit" aspectratio="f"/>
            </v:line>
          </w:pict>
        </mc:Fallback>
      </mc:AlternateContent>
    </w:r>
  </w:p>
  <w:p>
    <w:pPr>
      <w:pStyle w:val="8"/>
      <w:wordWrap w:val="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eastAsia="zh-CN"/>
      </w:rPr>
      <w:t>重庆市江津区司法局</w:t>
    </w:r>
    <w:r>
      <w:rPr>
        <w:rFonts w:hint="eastAsia" w:ascii="宋体" w:hAnsi="宋体" w:eastAsia="宋体" w:cs="宋体"/>
        <w:b/>
        <w:bCs/>
        <w:color w:val="005192"/>
        <w:sz w:val="28"/>
        <w:szCs w:val="44"/>
        <w:lang w:val="en-US" w:eastAsia="zh-CN"/>
      </w:rPr>
      <w:t>发布</w:t>
    </w: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-18415</wp:posOffset>
              </wp:positionH>
              <wp:positionV relativeFrom="paragraph">
                <wp:posOffset>376555</wp:posOffset>
              </wp:positionV>
              <wp:extent cx="5170805" cy="12065"/>
              <wp:effectExtent l="0" t="0" r="0" b="0"/>
              <wp:wrapNone/>
              <wp:docPr id="2" name="直接连接符 2"/>
              <wp:cNvGraphicFramePr/>
              <a:graphic xmlns:a="http://schemas.openxmlformats.org/drawingml/2006/main">
                <a:graphicData uri="http://schemas.microsoft.com/office/word/2010/wordprocessingShape">
                  <wps:wsp>
                    <wps:cNvCnPr/>
                    <wps:spPr>
                      <a:xfrm flipV="true">
                        <a:off x="4133850" y="864870"/>
                        <a:ext cx="5170805" cy="1206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45pt;margin-top:29.65pt;height:0.95pt;width:407.15pt;z-index:251663360;mso-width-relative:page;mso-height-relative:page;" filled="f" stroked="t" coordsize="21600,21600" o:gfxdata="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CYdl7w2gAAAAgBAAAPAAAAAAAAAAEAIAAAADgAAABkcnMvZG93bnJl&#10;di54bWxQSwECFAAUAAAACACHTuJAYHRmEOUBAACAAwAADgAAAAAAAAABACAAAAA/AQAAZHJzL2Uy&#10;b0RvYy54bWxQSwUGAAAAAAYABgBZAQAAlgU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重庆市江津区司法局行政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8"/>
  <w:displayHorizontalDrawingGridEvery w:val="1"/>
  <w:displayVertic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zNDJiZmM2NDAwNmEyY2FiYWE0ZDI1OWVlNTYwZGIifQ=="/>
  </w:docVars>
  <w:rsids>
    <w:rsidRoot w:val="00172A27"/>
    <w:rsid w:val="019E71BD"/>
    <w:rsid w:val="01E93D58"/>
    <w:rsid w:val="04B679C3"/>
    <w:rsid w:val="05F07036"/>
    <w:rsid w:val="06E00104"/>
    <w:rsid w:val="080F63D8"/>
    <w:rsid w:val="09341458"/>
    <w:rsid w:val="098254C2"/>
    <w:rsid w:val="0A766EDE"/>
    <w:rsid w:val="0AD64BE8"/>
    <w:rsid w:val="0B0912D7"/>
    <w:rsid w:val="0E025194"/>
    <w:rsid w:val="0EEF0855"/>
    <w:rsid w:val="11DB7C71"/>
    <w:rsid w:val="152D2DCA"/>
    <w:rsid w:val="187168EA"/>
    <w:rsid w:val="196673CA"/>
    <w:rsid w:val="1CF734C9"/>
    <w:rsid w:val="1DEC284C"/>
    <w:rsid w:val="1E6523AC"/>
    <w:rsid w:val="22440422"/>
    <w:rsid w:val="22BB4BBB"/>
    <w:rsid w:val="25EB1AF4"/>
    <w:rsid w:val="2A407EC7"/>
    <w:rsid w:val="2DD05FE1"/>
    <w:rsid w:val="2EAE3447"/>
    <w:rsid w:val="2F7708D4"/>
    <w:rsid w:val="31A15F24"/>
    <w:rsid w:val="36FB1DF0"/>
    <w:rsid w:val="395347B5"/>
    <w:rsid w:val="39A232A0"/>
    <w:rsid w:val="39E745AA"/>
    <w:rsid w:val="3B5A6BBB"/>
    <w:rsid w:val="3CA154E3"/>
    <w:rsid w:val="3EDA13A6"/>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DC34279"/>
    <w:rsid w:val="5E3F4BC4"/>
    <w:rsid w:val="5FCD688E"/>
    <w:rsid w:val="5FF9BDAA"/>
    <w:rsid w:val="608816D1"/>
    <w:rsid w:val="60EF4E7F"/>
    <w:rsid w:val="648B0A32"/>
    <w:rsid w:val="658F6764"/>
    <w:rsid w:val="665233C1"/>
    <w:rsid w:val="673AE5C8"/>
    <w:rsid w:val="69AC0D42"/>
    <w:rsid w:val="6AD9688B"/>
    <w:rsid w:val="6B68303F"/>
    <w:rsid w:val="6D0E3F22"/>
    <w:rsid w:val="744E4660"/>
    <w:rsid w:val="753355A2"/>
    <w:rsid w:val="757F9711"/>
    <w:rsid w:val="759F1C61"/>
    <w:rsid w:val="769F2DE8"/>
    <w:rsid w:val="76FDEB7C"/>
    <w:rsid w:val="79C65162"/>
    <w:rsid w:val="79EE7E31"/>
    <w:rsid w:val="7AB8040B"/>
    <w:rsid w:val="7C9011D9"/>
    <w:rsid w:val="7DC651C5"/>
    <w:rsid w:val="7FAFFAD8"/>
    <w:rsid w:val="7FCC2834"/>
    <w:rsid w:val="7FDE644F"/>
    <w:rsid w:val="92DD1CEF"/>
    <w:rsid w:val="BD9D1569"/>
    <w:rsid w:val="BFABF75C"/>
    <w:rsid w:val="DCB5D093"/>
    <w:rsid w:val="EBDDA9D0"/>
    <w:rsid w:val="F05B4F69"/>
    <w:rsid w:val="F7F902F6"/>
    <w:rsid w:val="F97D9566"/>
    <w:rsid w:val="FBDF93C5"/>
    <w:rsid w:val="FBF77777"/>
    <w:rsid w:val="FDFF411C"/>
    <w:rsid w:val="FFDFEF5C"/>
    <w:rsid w:val="FFFF26E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9"/>
    <w:qFormat/>
    <w:uiPriority w:val="0"/>
    <w:pPr>
      <w:keepNext w:val="0"/>
      <w:keepLines w:val="0"/>
      <w:spacing w:beforeLines="0" w:beforeAutospacing="0" w:afterLines="0" w:afterAutospacing="0" w:line="579" w:lineRule="exact"/>
      <w:ind w:firstLine="872" w:firstLineChars="200"/>
      <w:outlineLvl w:val="0"/>
    </w:pPr>
    <w:rPr>
      <w:rFonts w:eastAsia="方正黑体_GBK"/>
      <w:kern w:val="44"/>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560" w:lineRule="exact"/>
      <w:jc w:val="left"/>
      <w:textAlignment w:val="baseline"/>
    </w:pPr>
    <w:rPr>
      <w:rFonts w:ascii="黑体" w:eastAsia="黑体"/>
      <w:sz w:val="32"/>
      <w:szCs w:val="20"/>
    </w:rPr>
  </w:style>
  <w:style w:type="paragraph" w:styleId="5">
    <w:name w:val="annotation text"/>
    <w:basedOn w:val="1"/>
    <w:qFormat/>
    <w:uiPriority w:val="0"/>
    <w:pPr>
      <w:jc w:val="left"/>
    </w:pPr>
  </w:style>
  <w:style w:type="paragraph" w:styleId="6">
    <w:name w:val="Date"/>
    <w:basedOn w:val="1"/>
    <w:next w:val="1"/>
    <w:qFormat/>
    <w:uiPriority w:val="0"/>
    <w:pPr>
      <w:ind w:left="100" w:leftChars="2500"/>
    </w:pPr>
  </w:style>
  <w:style w:type="paragraph" w:styleId="7">
    <w:name w:val="footer"/>
    <w:basedOn w:val="1"/>
    <w:next w:val="6"/>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bCs/>
    </w:rPr>
  </w:style>
  <w:style w:type="paragraph" w:customStyle="1" w:styleId="13">
    <w:name w:val="p0"/>
    <w:basedOn w:val="1"/>
    <w:qFormat/>
    <w:uiPriority w:val="0"/>
    <w:pPr>
      <w:widowControl/>
    </w:pPr>
    <w:rPr>
      <w:rFonts w:ascii="Calibri" w:hAnsi="Calibri" w:eastAsia="宋体" w:cs="宋体"/>
      <w:kern w:val="0"/>
      <w:szCs w:val="32"/>
    </w:rPr>
  </w:style>
  <w:style w:type="paragraph" w:customStyle="1" w:styleId="14">
    <w:name w:val="主标题"/>
    <w:basedOn w:val="1"/>
    <w:qFormat/>
    <w:uiPriority w:val="0"/>
    <w:pPr>
      <w:spacing w:line="579" w:lineRule="exact"/>
      <w:ind w:firstLine="0" w:firstLineChars="0"/>
      <w:jc w:val="center"/>
    </w:pPr>
    <w:rPr>
      <w:rFonts w:ascii="宋体" w:hAnsi="宋体" w:eastAsia="方正小标宋_GBK" w:cs="宋体"/>
      <w:sz w:val="44"/>
      <w:szCs w:val="44"/>
    </w:rPr>
  </w:style>
  <w:style w:type="paragraph" w:customStyle="1" w:styleId="15">
    <w:name w:val="发文字号"/>
    <w:basedOn w:val="3"/>
    <w:next w:val="1"/>
    <w:qFormat/>
    <w:uiPriority w:val="0"/>
    <w:pPr>
      <w:ind w:firstLine="0" w:firstLineChars="0"/>
      <w:jc w:val="center"/>
    </w:pPr>
    <w:rPr>
      <w:rFonts w:ascii="宋体" w:hAnsi="宋体" w:eastAsia="方正仿宋_GBK" w:cs="宋体"/>
    </w:rPr>
  </w:style>
  <w:style w:type="paragraph" w:customStyle="1" w:styleId="16">
    <w:name w:val="主送单位"/>
    <w:basedOn w:val="1"/>
    <w:qFormat/>
    <w:uiPriority w:val="0"/>
    <w:pPr>
      <w:ind w:firstLine="0" w:firstLineChars="0"/>
      <w:jc w:val="left"/>
    </w:pPr>
  </w:style>
  <w:style w:type="paragraph" w:customStyle="1" w:styleId="17">
    <w:name w:val="落款单位"/>
    <w:basedOn w:val="3"/>
    <w:next w:val="1"/>
    <w:qFormat/>
    <w:uiPriority w:val="0"/>
    <w:pPr>
      <w:ind w:right="632" w:rightChars="200" w:firstLine="0" w:firstLineChars="0"/>
      <w:jc w:val="right"/>
    </w:pPr>
    <w:rPr>
      <w:rFonts w:eastAsia="方正仿宋_GBK"/>
    </w:rPr>
  </w:style>
  <w:style w:type="paragraph" w:customStyle="1" w:styleId="18">
    <w:name w:val="落款日期"/>
    <w:basedOn w:val="3"/>
    <w:next w:val="1"/>
    <w:qFormat/>
    <w:uiPriority w:val="0"/>
    <w:pPr>
      <w:ind w:right="1264" w:rightChars="400" w:firstLine="0" w:firstLineChars="0"/>
      <w:jc w:val="right"/>
    </w:pPr>
    <w:rPr>
      <w:rFonts w:eastAsia="方正仿宋_GBK"/>
    </w:rPr>
  </w:style>
  <w:style w:type="character" w:customStyle="1" w:styleId="19">
    <w:name w:val="标题 1 Char"/>
    <w:link w:val="3"/>
    <w:qFormat/>
    <w:uiPriority w:val="0"/>
    <w:rPr>
      <w:rFonts w:eastAsia="方正黑体_GBK"/>
      <w:kern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2622</Words>
  <Characters>2663</Characters>
  <Lines>1</Lines>
  <Paragraphs>1</Paragraphs>
  <TotalTime>7</TotalTime>
  <ScaleCrop>false</ScaleCrop>
  <LinksUpToDate>false</LinksUpToDate>
  <CharactersWithSpaces>2743</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2021-09-13T02:41:00Z</dcterms:created>
  <dc:creator>t</dc:creator>
  <cp:lastModifiedBy>kylin</cp:lastModifiedBy>
  <cp:lastPrinted>2022-06-08T16:09:00Z</cp:lastPrinted>
  <dcterms:modified xsi:type="dcterms:W3CDTF">2023-05-12T16:14:14Z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48C61CB29D3F4D9384F5922CF0F7FFB4</vt:lpwstr>
  </property>
</Properties>
</file>