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rPr>
          <w:rFonts w:eastAsia="方正小标宋_GBK"/>
          <w:sz w:val="44"/>
          <w:szCs w:val="44"/>
        </w:rPr>
      </w:pPr>
      <w:bookmarkStart w:id="1" w:name="_GoBack"/>
      <w:bookmarkEnd w:id="1"/>
      <w:r>
        <w:rPr>
          <w:rFonts w:hint="eastAsia" w:eastAsia="方正小标宋_GBK"/>
          <w:sz w:val="44"/>
          <w:szCs w:val="44"/>
        </w:rPr>
        <w:t>重庆市江津区人民政府</w:t>
      </w:r>
    </w:p>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rPr>
          <w:rFonts w:eastAsia="方正小标宋_GBK"/>
          <w:sz w:val="44"/>
          <w:szCs w:val="44"/>
        </w:rPr>
      </w:pPr>
      <w:r>
        <w:rPr>
          <w:rFonts w:hint="eastAsia" w:eastAsia="方正小标宋_GBK"/>
          <w:sz w:val="44"/>
          <w:szCs w:val="44"/>
        </w:rPr>
        <w:t>关于确定征地补偿安置方案的公告</w:t>
      </w:r>
    </w:p>
    <w:p>
      <w:pPr>
        <w:pStyle w:val="2"/>
        <w:keepNext w:val="0"/>
        <w:keepLines w:val="0"/>
        <w:pageBreakBefore w:val="0"/>
        <w:widowControl w:val="0"/>
        <w:kinsoku/>
        <w:wordWrap/>
        <w:topLinePunct w:val="0"/>
        <w:bidi w:val="0"/>
        <w:spacing w:line="579" w:lineRule="exact"/>
        <w:ind w:firstLine="210"/>
        <w:textAlignment w:val="auto"/>
        <w:rPr>
          <w:sz w:val="21"/>
          <w:lang w:eastAsia="zh-CN"/>
        </w:rPr>
      </w:pPr>
    </w:p>
    <w:p>
      <w:pPr>
        <w:keepNext w:val="0"/>
        <w:keepLines w:val="0"/>
        <w:pageBreakBefore w:val="0"/>
        <w:widowControl w:val="0"/>
        <w:kinsoku/>
        <w:wordWrap/>
        <w:overflowPunct w:val="0"/>
        <w:topLinePunct w:val="0"/>
        <w:autoSpaceDE/>
        <w:autoSpaceDN/>
        <w:bidi w:val="0"/>
        <w:spacing w:line="579" w:lineRule="exact"/>
        <w:jc w:val="center"/>
        <w:textAlignment w:val="auto"/>
        <w:rPr>
          <w:rFonts w:eastAsia="方正仿宋_GBK"/>
          <w:sz w:val="32"/>
          <w:szCs w:val="32"/>
        </w:rPr>
      </w:pPr>
      <w:r>
        <w:rPr>
          <w:rFonts w:hint="eastAsia" w:eastAsia="方正仿宋_GBK"/>
          <w:sz w:val="32"/>
          <w:szCs w:val="32"/>
        </w:rPr>
        <w:t>江津府征地方案确定公告</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2025</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10</w:t>
      </w:r>
      <w:r>
        <w:rPr>
          <w:rFonts w:hint="eastAsia" w:eastAsia="方正仿宋_GBK"/>
          <w:sz w:val="32"/>
          <w:szCs w:val="32"/>
        </w:rPr>
        <w:t>号</w:t>
      </w:r>
    </w:p>
    <w:p>
      <w:pPr>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eastAsia="方正仿宋_GBK"/>
          <w:sz w:val="32"/>
          <w:szCs w:val="32"/>
        </w:rPr>
      </w:pPr>
    </w:p>
    <w:p>
      <w:pPr>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本府于</w:t>
      </w:r>
      <w:r>
        <w:rPr>
          <w:rFonts w:hint="eastAsia" w:ascii="方正仿宋_GBK" w:hAnsi="方正仿宋_GBK" w:eastAsia="方正仿宋_GBK" w:cs="方正仿宋_GBK"/>
          <w:sz w:val="32"/>
          <w:szCs w:val="32"/>
          <w:lang w:val="en-US" w:eastAsia="zh-CN"/>
        </w:rPr>
        <w:t>2025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日至</w:t>
      </w:r>
      <w:r>
        <w:rPr>
          <w:rFonts w:hint="eastAsia" w:ascii="方正仿宋_GBK" w:hAnsi="方正仿宋_GBK" w:eastAsia="方正仿宋_GBK" w:cs="方正仿宋_GBK"/>
          <w:sz w:val="32"/>
          <w:szCs w:val="32"/>
          <w:lang w:val="en-US" w:eastAsia="zh-CN"/>
        </w:rPr>
        <w:t>2025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日期间，依法对实施</w:t>
      </w:r>
      <w:r>
        <w:rPr>
          <w:rFonts w:hint="eastAsia" w:ascii="方正仿宋_GBK" w:hAnsi="方正仿宋_GBK" w:eastAsia="方正仿宋_GBK" w:cs="方正仿宋_GBK"/>
          <w:sz w:val="32"/>
          <w:szCs w:val="32"/>
          <w:lang w:eastAsia="zh-CN"/>
        </w:rPr>
        <w:t>江津区</w:t>
      </w:r>
      <w:r>
        <w:rPr>
          <w:rFonts w:hint="eastAsia" w:ascii="方正仿宋_GBK" w:hAnsi="方正仿宋_GBK" w:eastAsia="方正仿宋_GBK" w:cs="方正仿宋_GBK"/>
          <w:sz w:val="32"/>
          <w:szCs w:val="32"/>
        </w:rPr>
        <w:t>城镇规划</w:t>
      </w:r>
      <w:r>
        <w:rPr>
          <w:rFonts w:hint="eastAsia" w:ascii="方正仿宋_GBK" w:hAnsi="方正仿宋_GBK" w:eastAsia="方正仿宋_GBK" w:cs="方正仿宋_GBK"/>
          <w:bCs/>
          <w:sz w:val="32"/>
          <w:szCs w:val="32"/>
        </w:rPr>
        <w:t>建设项目</w:t>
      </w:r>
      <w:r>
        <w:rPr>
          <w:rFonts w:hint="eastAsia" w:ascii="方正仿宋_GBK" w:hAnsi="方正仿宋_GBK" w:eastAsia="方正仿宋_GBK" w:cs="方正仿宋_GBK"/>
          <w:sz w:val="32"/>
          <w:szCs w:val="32"/>
        </w:rPr>
        <w:t>的征地补偿安置方案进行了公告（江津府征地方案公告〔</w:t>
      </w:r>
      <w:r>
        <w:rPr>
          <w:rFonts w:hint="eastAsia" w:ascii="方正仿宋_GBK" w:hAnsi="方正仿宋_GBK" w:eastAsia="方正仿宋_GBK" w:cs="方正仿宋_GBK"/>
          <w:sz w:val="32"/>
          <w:szCs w:val="32"/>
          <w:lang w:val="en-US" w:eastAsia="zh-CN"/>
        </w:rPr>
        <w:t>2025</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shd w:val="clear" w:color="auto" w:fill="auto"/>
          <w:lang w:val="en-US" w:eastAsia="zh-CN"/>
        </w:rPr>
        <w:t>7</w:t>
      </w:r>
      <w:r>
        <w:rPr>
          <w:rFonts w:hint="eastAsia" w:ascii="方正仿宋_GBK" w:hAnsi="方正仿宋_GBK" w:eastAsia="方正仿宋_GBK" w:cs="方正仿宋_GBK"/>
          <w:sz w:val="32"/>
          <w:szCs w:val="32"/>
        </w:rPr>
        <w:t>号），现对该方案予以确定并公布。</w:t>
      </w:r>
    </w:p>
    <w:p>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特此公告</w:t>
      </w:r>
    </w:p>
    <w:p>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附件：征地补偿安置方案</w:t>
      </w:r>
    </w:p>
    <w:p>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autoSpaceDE/>
        <w:autoSpaceDN/>
        <w:bidi w:val="0"/>
        <w:spacing w:line="579" w:lineRule="exact"/>
        <w:ind w:firstLine="4640" w:firstLineChars="145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autoSpaceDE/>
        <w:autoSpaceDN/>
        <w:bidi w:val="0"/>
        <w:spacing w:line="579" w:lineRule="exact"/>
        <w:ind w:firstLine="4640" w:firstLineChars="145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autoSpaceDE/>
        <w:autoSpaceDN/>
        <w:bidi w:val="0"/>
        <w:spacing w:line="579" w:lineRule="exact"/>
        <w:ind w:firstLine="5040" w:firstLineChars="1575"/>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重庆市江津区人民政府</w:t>
      </w:r>
    </w:p>
    <w:p>
      <w:pPr>
        <w:keepNext w:val="0"/>
        <w:keepLines w:val="0"/>
        <w:pageBreakBefore w:val="0"/>
        <w:widowControl w:val="0"/>
        <w:kinsoku/>
        <w:wordWrap/>
        <w:overflowPunct w:val="0"/>
        <w:topLinePunct w:val="0"/>
        <w:bidi w:val="0"/>
        <w:adjustRightInd w:val="0"/>
        <w:snapToGrid w:val="0"/>
        <w:spacing w:line="579"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2025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日</w:t>
      </w:r>
    </w:p>
    <w:p>
      <w:pPr>
        <w:keepNext w:val="0"/>
        <w:keepLines w:val="0"/>
        <w:pageBreakBefore w:val="0"/>
        <w:widowControl w:val="0"/>
        <w:kinsoku/>
        <w:wordWrap/>
        <w:overflowPunct w:val="0"/>
        <w:topLinePunct w:val="0"/>
        <w:bidi w:val="0"/>
        <w:adjustRightInd w:val="0"/>
        <w:snapToGrid w:val="0"/>
        <w:spacing w:line="579"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bidi w:val="0"/>
        <w:adjustRightInd w:val="0"/>
        <w:snapToGrid w:val="0"/>
        <w:spacing w:line="579"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bidi w:val="0"/>
        <w:adjustRightInd w:val="0"/>
        <w:snapToGrid w:val="0"/>
        <w:spacing w:line="579"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bidi w:val="0"/>
        <w:adjustRightInd w:val="0"/>
        <w:snapToGrid w:val="0"/>
        <w:spacing w:line="579" w:lineRule="exact"/>
        <w:textAlignment w:val="auto"/>
        <w:rPr>
          <w:rFonts w:hint="eastAsia" w:ascii="方正仿宋_GBK" w:hAnsi="方正仿宋_GBK" w:eastAsia="方正仿宋_GBK" w:cs="方正仿宋_GBK"/>
          <w:sz w:val="32"/>
          <w:szCs w:val="32"/>
        </w:rPr>
      </w:pPr>
    </w:p>
    <w:p>
      <w:pPr>
        <w:overflowPunct w:val="0"/>
        <w:adjustRightInd w:val="0"/>
        <w:snapToGrid w:val="0"/>
        <w:spacing w:line="579" w:lineRule="exact"/>
        <w:rPr>
          <w:rFonts w:ascii="方正黑体_GBK" w:hAnsi="方正黑体_GBK" w:eastAsia="方正黑体_GBK" w:cs="方正黑体_GBK"/>
          <w:bCs/>
          <w:sz w:val="32"/>
          <w:szCs w:val="32"/>
        </w:rPr>
      </w:pPr>
      <w:r>
        <w:rPr>
          <w:rFonts w:eastAsia="方正仿宋_GBK"/>
          <w:bCs/>
          <w:sz w:val="32"/>
          <w:szCs w:val="32"/>
        </w:rPr>
        <w:br w:type="page"/>
      </w:r>
      <w:r>
        <w:rPr>
          <w:rFonts w:hint="eastAsia" w:ascii="方正黑体_GBK" w:hAnsi="方正黑体_GBK" w:eastAsia="方正黑体_GBK" w:cs="方正黑体_GBK"/>
          <w:bCs/>
          <w:sz w:val="32"/>
          <w:szCs w:val="32"/>
        </w:rPr>
        <w:t>附件</w:t>
      </w:r>
    </w:p>
    <w:p>
      <w:pPr>
        <w:overflowPunct w:val="0"/>
        <w:adjustRightInd w:val="0"/>
        <w:snapToGrid w:val="0"/>
        <w:spacing w:line="579" w:lineRule="exact"/>
        <w:jc w:val="center"/>
        <w:rPr>
          <w:rFonts w:eastAsia="方正小标宋简体" w:cs="方正小标宋简体"/>
          <w:bCs/>
          <w:sz w:val="44"/>
          <w:szCs w:val="44"/>
        </w:rPr>
      </w:pPr>
      <w:r>
        <w:rPr>
          <w:rFonts w:hint="eastAsia" w:eastAsia="方正小标宋_GBK" w:cs="方正小标宋_GBK"/>
          <w:bCs/>
          <w:sz w:val="44"/>
          <w:szCs w:val="44"/>
        </w:rPr>
        <w:t>征地补偿安置方案</w:t>
      </w:r>
    </w:p>
    <w:p>
      <w:pPr>
        <w:overflowPunct w:val="0"/>
        <w:adjustRightInd w:val="0"/>
        <w:snapToGrid w:val="0"/>
        <w:spacing w:line="579" w:lineRule="exact"/>
        <w:ind w:firstLine="640" w:firstLineChars="200"/>
        <w:jc w:val="left"/>
        <w:rPr>
          <w:rFonts w:eastAsia="方正仿宋_GBK"/>
          <w:bCs/>
          <w:sz w:val="32"/>
          <w:szCs w:val="32"/>
        </w:rPr>
      </w:pPr>
    </w:p>
    <w:p>
      <w:pPr>
        <w:overflowPunct w:val="0"/>
        <w:adjustRightInd w:val="0"/>
        <w:snapToGrid w:val="0"/>
        <w:spacing w:line="579"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为实施江津区城镇规划建设项目需要，江津区人民政府拟征收</w:t>
      </w:r>
      <w:r>
        <w:rPr>
          <w:rFonts w:hint="eastAsia" w:ascii="方正仿宋_GBK" w:hAnsi="方正仿宋_GBK" w:eastAsia="方正仿宋_GBK" w:cs="方正仿宋_GBK"/>
          <w:b w:val="0"/>
          <w:bCs/>
          <w:color w:val="auto"/>
          <w:sz w:val="32"/>
          <w:szCs w:val="32"/>
        </w:rPr>
        <w:t>江津区珞璜镇</w:t>
      </w:r>
      <w:r>
        <w:rPr>
          <w:rFonts w:hint="eastAsia" w:ascii="方正仿宋_GBK" w:hAnsi="方正仿宋_GBK" w:eastAsia="方正仿宋_GBK" w:cs="方正仿宋_GBK"/>
          <w:b w:val="0"/>
          <w:bCs/>
          <w:color w:val="auto"/>
          <w:sz w:val="32"/>
          <w:szCs w:val="32"/>
          <w:lang w:eastAsia="zh-CN"/>
        </w:rPr>
        <w:t>真武村斑竹塆村</w:t>
      </w:r>
      <w:r>
        <w:rPr>
          <w:rFonts w:hint="eastAsia" w:ascii="方正仿宋_GBK" w:hAnsi="方正仿宋_GBK" w:eastAsia="方正仿宋_GBK" w:cs="方正仿宋_GBK"/>
          <w:b w:val="0"/>
          <w:bCs/>
          <w:color w:val="auto"/>
          <w:sz w:val="32"/>
          <w:szCs w:val="32"/>
        </w:rPr>
        <w:t>民小组</w:t>
      </w:r>
      <w:r>
        <w:rPr>
          <w:rFonts w:hint="eastAsia" w:ascii="方正仿宋_GBK" w:hAnsi="方正仿宋_GBK" w:eastAsia="方正仿宋_GBK" w:cs="方正仿宋_GBK"/>
          <w:b w:val="0"/>
          <w:bCs/>
          <w:color w:val="auto"/>
          <w:sz w:val="32"/>
          <w:szCs w:val="32"/>
          <w:lang w:eastAsia="zh-CN"/>
        </w:rPr>
        <w:t>等</w:t>
      </w:r>
      <w:r>
        <w:rPr>
          <w:rFonts w:hint="eastAsia" w:ascii="方正仿宋_GBK" w:hAnsi="方正仿宋_GBK" w:eastAsia="方正仿宋_GBK" w:cs="方正仿宋_GBK"/>
          <w:b w:val="0"/>
          <w:bCs/>
          <w:color w:val="auto"/>
          <w:sz w:val="32"/>
          <w:szCs w:val="32"/>
          <w:lang w:val="en-US" w:eastAsia="zh-CN"/>
        </w:rPr>
        <w:t>1个镇2个村（社区）5个村民（居民）小组部分</w:t>
      </w:r>
      <w:r>
        <w:rPr>
          <w:rFonts w:hint="eastAsia" w:ascii="方正仿宋_GBK" w:hAnsi="方正仿宋_GBK" w:eastAsia="方正仿宋_GBK" w:cs="方正仿宋_GBK"/>
          <w:b w:val="0"/>
          <w:bCs/>
          <w:color w:val="auto"/>
          <w:sz w:val="32"/>
          <w:szCs w:val="32"/>
        </w:rPr>
        <w:t>集体土地</w:t>
      </w:r>
      <w:r>
        <w:rPr>
          <w:rFonts w:hint="eastAsia" w:ascii="方正仿宋_GBK" w:hAnsi="方正仿宋_GBK" w:eastAsia="方正仿宋_GBK" w:cs="方正仿宋_GBK"/>
          <w:b w:val="0"/>
          <w:bCs/>
          <w:color w:val="auto"/>
          <w:sz w:val="32"/>
          <w:szCs w:val="32"/>
          <w:lang w:val="en-US" w:eastAsia="zh-CN"/>
        </w:rPr>
        <w:t>10.8956</w:t>
      </w:r>
      <w:r>
        <w:rPr>
          <w:rFonts w:hint="eastAsia" w:ascii="方正仿宋_GBK" w:hAnsi="方正仿宋_GBK" w:eastAsia="方正仿宋_GBK" w:cs="方正仿宋_GBK"/>
          <w:b w:val="0"/>
          <w:bCs/>
          <w:color w:val="auto"/>
          <w:sz w:val="32"/>
          <w:szCs w:val="32"/>
        </w:rPr>
        <w:t>公顷</w:t>
      </w:r>
      <w:r>
        <w:rPr>
          <w:rFonts w:hint="eastAsia" w:ascii="方正仿宋_GBK" w:hAnsi="方正仿宋_GBK" w:eastAsia="方正仿宋_GBK" w:cs="方正仿宋_GBK"/>
          <w:bCs/>
          <w:sz w:val="32"/>
          <w:szCs w:val="32"/>
        </w:rPr>
        <w:t>。根据《重庆市集体土地征收补偿安置办法》（重庆市人民政府令第344号）、《重庆市人民政府关于公布征地补偿安置标准有关事项的通知》（渝府发〔2021〕14号）、《重庆市规划和自然资源局关于重新公布征地区片综合地价的通知》（渝规资规范〔2023〕10号）、《重庆市江津区集体土地征收补偿安置实施办法》（江津府发〔2021〕15号）和有关法律法规规定，结合我区实际，</w:t>
      </w:r>
      <w:r>
        <w:rPr>
          <w:rFonts w:hint="eastAsia" w:ascii="方正仿宋_GBK" w:hAnsi="方正仿宋_GBK" w:eastAsia="方正仿宋_GBK" w:cs="方正仿宋_GBK"/>
          <w:bCs/>
          <w:sz w:val="32"/>
          <w:szCs w:val="32"/>
          <w:lang w:eastAsia="zh-CN"/>
        </w:rPr>
        <w:t>确</w:t>
      </w:r>
      <w:r>
        <w:rPr>
          <w:rFonts w:hint="eastAsia" w:ascii="方正仿宋_GBK" w:hAnsi="方正仿宋_GBK" w:eastAsia="方正仿宋_GBK" w:cs="方正仿宋_GBK"/>
          <w:bCs/>
          <w:sz w:val="32"/>
          <w:szCs w:val="32"/>
        </w:rPr>
        <w:t>定征地补偿安置方案如下。</w:t>
      </w:r>
    </w:p>
    <w:p>
      <w:pPr>
        <w:spacing w:line="579" w:lineRule="exact"/>
        <w:ind w:firstLine="627" w:firstLineChars="196"/>
        <w:rPr>
          <w:rFonts w:eastAsia="方正黑体_GBK"/>
          <w:bCs/>
          <w:kern w:val="2"/>
          <w:sz w:val="32"/>
          <w:szCs w:val="32"/>
        </w:rPr>
      </w:pPr>
      <w:r>
        <w:rPr>
          <w:rFonts w:hint="eastAsia" w:eastAsia="方正黑体_GBK"/>
          <w:bCs/>
          <w:kern w:val="2"/>
          <w:sz w:val="32"/>
          <w:szCs w:val="32"/>
        </w:rPr>
        <w:t>一、征收范围及土地现状</w:t>
      </w:r>
    </w:p>
    <w:p>
      <w:pPr>
        <w:overflowPunct w:val="0"/>
        <w:adjustRightInd w:val="0"/>
        <w:snapToGrid w:val="0"/>
        <w:spacing w:line="579"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拟征收</w:t>
      </w:r>
      <w:r>
        <w:rPr>
          <w:rFonts w:hint="eastAsia" w:ascii="方正仿宋_GBK" w:hAnsi="方正仿宋_GBK" w:eastAsia="方正仿宋_GBK" w:cs="方正仿宋_GBK"/>
          <w:b w:val="0"/>
          <w:bCs/>
          <w:color w:val="auto"/>
          <w:sz w:val="32"/>
          <w:szCs w:val="32"/>
        </w:rPr>
        <w:t>珞璜镇</w:t>
      </w:r>
      <w:r>
        <w:rPr>
          <w:rFonts w:hint="eastAsia" w:ascii="方正仿宋_GBK" w:hAnsi="方正仿宋_GBK" w:eastAsia="方正仿宋_GBK" w:cs="方正仿宋_GBK"/>
          <w:b w:val="0"/>
          <w:bCs/>
          <w:color w:val="auto"/>
          <w:sz w:val="32"/>
          <w:szCs w:val="32"/>
          <w:lang w:eastAsia="zh-CN"/>
        </w:rPr>
        <w:t>真武村斑竹塆村</w:t>
      </w:r>
      <w:r>
        <w:rPr>
          <w:rFonts w:hint="eastAsia" w:ascii="方正仿宋_GBK" w:hAnsi="方正仿宋_GBK" w:eastAsia="方正仿宋_GBK" w:cs="方正仿宋_GBK"/>
          <w:b w:val="0"/>
          <w:bCs/>
          <w:color w:val="auto"/>
          <w:sz w:val="32"/>
          <w:szCs w:val="32"/>
        </w:rPr>
        <w:t>民小组</w:t>
      </w:r>
      <w:r>
        <w:rPr>
          <w:rFonts w:hint="eastAsia" w:ascii="方正仿宋_GBK" w:hAnsi="方正仿宋_GBK" w:eastAsia="方正仿宋_GBK" w:cs="方正仿宋_GBK"/>
          <w:b w:val="0"/>
          <w:bCs/>
          <w:color w:val="auto"/>
          <w:sz w:val="32"/>
          <w:szCs w:val="32"/>
          <w:lang w:eastAsia="zh-CN"/>
        </w:rPr>
        <w:t>等</w:t>
      </w:r>
      <w:r>
        <w:rPr>
          <w:rFonts w:hint="eastAsia" w:ascii="方正仿宋_GBK" w:hAnsi="方正仿宋_GBK" w:eastAsia="方正仿宋_GBK" w:cs="方正仿宋_GBK"/>
          <w:b w:val="0"/>
          <w:bCs/>
          <w:color w:val="auto"/>
          <w:sz w:val="32"/>
          <w:szCs w:val="32"/>
          <w:lang w:val="en-US" w:eastAsia="zh-CN"/>
        </w:rPr>
        <w:t>1个镇2个村（社区）5个村民（居民）小组部分</w:t>
      </w:r>
      <w:r>
        <w:rPr>
          <w:rFonts w:hint="eastAsia" w:ascii="方正仿宋_GBK" w:hAnsi="方正仿宋_GBK" w:eastAsia="方正仿宋_GBK" w:cs="方正仿宋_GBK"/>
          <w:b w:val="0"/>
          <w:bCs/>
          <w:color w:val="auto"/>
          <w:sz w:val="32"/>
          <w:szCs w:val="32"/>
        </w:rPr>
        <w:t>集体土地</w:t>
      </w:r>
      <w:r>
        <w:rPr>
          <w:rFonts w:hint="eastAsia" w:ascii="方正仿宋_GBK" w:hAnsi="方正仿宋_GBK" w:eastAsia="方正仿宋_GBK" w:cs="方正仿宋_GBK"/>
          <w:b w:val="0"/>
          <w:bCs/>
          <w:color w:val="auto"/>
          <w:sz w:val="32"/>
          <w:szCs w:val="32"/>
          <w:lang w:val="en-US" w:eastAsia="zh-CN"/>
        </w:rPr>
        <w:t>10.8956</w:t>
      </w:r>
      <w:r>
        <w:rPr>
          <w:rFonts w:hint="eastAsia" w:ascii="方正仿宋_GBK" w:hAnsi="方正仿宋_GBK" w:eastAsia="方正仿宋_GBK" w:cs="方正仿宋_GBK"/>
          <w:b w:val="0"/>
          <w:bCs/>
          <w:color w:val="auto"/>
          <w:sz w:val="32"/>
          <w:szCs w:val="32"/>
        </w:rPr>
        <w:t>公顷</w:t>
      </w:r>
      <w:r>
        <w:rPr>
          <w:rFonts w:hint="eastAsia" w:ascii="方正仿宋_GBK" w:hAnsi="方正仿宋_GBK" w:eastAsia="方正仿宋_GBK" w:cs="方正仿宋_GBK"/>
          <w:b w:val="0"/>
          <w:bCs/>
          <w:color w:val="auto"/>
          <w:sz w:val="32"/>
          <w:szCs w:val="32"/>
          <w:highlight w:val="none"/>
          <w:lang w:eastAsia="zh-CN"/>
        </w:rPr>
        <w:t>，</w:t>
      </w:r>
      <w:r>
        <w:rPr>
          <w:rFonts w:ascii="方正仿宋_GBK" w:eastAsia="方正仿宋_GBK"/>
          <w:sz w:val="32"/>
          <w:szCs w:val="32"/>
        </w:rPr>
        <w:t>其中</w:t>
      </w:r>
      <w:r>
        <w:rPr>
          <w:rFonts w:hint="eastAsia" w:ascii="方正仿宋_GBK" w:eastAsia="方正仿宋_GBK"/>
          <w:sz w:val="32"/>
          <w:szCs w:val="32"/>
        </w:rPr>
        <w:t>：农用地</w:t>
      </w:r>
      <w:r>
        <w:rPr>
          <w:rFonts w:hint="eastAsia" w:eastAsia="方正仿宋_GBK"/>
          <w:sz w:val="32"/>
          <w:szCs w:val="32"/>
          <w:lang w:val="en-US" w:eastAsia="zh-CN"/>
        </w:rPr>
        <w:t>10.4318</w:t>
      </w:r>
      <w:r>
        <w:rPr>
          <w:rFonts w:hint="eastAsia" w:ascii="方正仿宋_GBK" w:eastAsia="方正仿宋_GBK"/>
          <w:sz w:val="32"/>
          <w:szCs w:val="32"/>
        </w:rPr>
        <w:t>公顷，建设用地</w:t>
      </w:r>
      <w:r>
        <w:rPr>
          <w:rFonts w:hint="eastAsia" w:eastAsia="方正仿宋_GBK"/>
          <w:sz w:val="32"/>
          <w:szCs w:val="32"/>
        </w:rPr>
        <w:t>0.</w:t>
      </w:r>
      <w:r>
        <w:rPr>
          <w:rFonts w:hint="eastAsia" w:eastAsia="方正仿宋_GBK"/>
          <w:sz w:val="32"/>
          <w:szCs w:val="32"/>
          <w:lang w:val="en-US" w:eastAsia="zh-CN"/>
        </w:rPr>
        <w:t>4638</w:t>
      </w:r>
      <w:r>
        <w:rPr>
          <w:rFonts w:hint="eastAsia" w:ascii="方正仿宋_GBK" w:eastAsia="方正仿宋_GBK"/>
          <w:sz w:val="32"/>
          <w:szCs w:val="32"/>
        </w:rPr>
        <w:t>公顷</w:t>
      </w:r>
      <w:r>
        <w:rPr>
          <w:rFonts w:hint="eastAsia" w:ascii="方正仿宋_GBK" w:hAnsi="方正仿宋_GBK" w:eastAsia="方正仿宋_GBK" w:cs="方正仿宋_GBK"/>
          <w:bCs/>
          <w:sz w:val="32"/>
          <w:szCs w:val="32"/>
        </w:rPr>
        <w:t>，具体征收范围以勘测定界图为准。</w:t>
      </w:r>
    </w:p>
    <w:p>
      <w:pPr>
        <w:overflowPunct w:val="0"/>
        <w:adjustRightInd w:val="0"/>
        <w:snapToGrid w:val="0"/>
        <w:spacing w:line="579"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拟征收土地的权属、地类、面积详见《土地分类面积及征地安置人员情况表》；征地实施的地类综合土地所有权证、承包权证、实际利用情况等开展土地现状调查，并以此作为补偿和计算安置人数的依据。</w:t>
      </w:r>
      <w:r>
        <w:rPr>
          <w:rFonts w:hint="eastAsia" w:ascii="方正仿宋_GBK" w:hAnsi="方正仿宋_GBK" w:eastAsia="方正仿宋_GBK" w:cs="方正仿宋_GBK"/>
          <w:sz w:val="32"/>
          <w:szCs w:val="32"/>
        </w:rPr>
        <w:t>拟征收土地范围内有房屋拆迁</w:t>
      </w:r>
      <w:r>
        <w:rPr>
          <w:rFonts w:hint="eastAsia" w:ascii="方正仿宋_GBK" w:hAnsi="方正仿宋_GBK" w:eastAsia="方正仿宋_GBK" w:cs="方正仿宋_GBK"/>
          <w:bCs/>
          <w:sz w:val="32"/>
          <w:szCs w:val="32"/>
        </w:rPr>
        <w:t>。</w:t>
      </w:r>
    </w:p>
    <w:p>
      <w:pPr>
        <w:spacing w:line="579" w:lineRule="exact"/>
        <w:ind w:firstLine="627" w:firstLineChars="196"/>
        <w:rPr>
          <w:rFonts w:eastAsia="方正黑体_GBK"/>
          <w:bCs/>
          <w:kern w:val="2"/>
          <w:sz w:val="32"/>
          <w:szCs w:val="32"/>
        </w:rPr>
      </w:pPr>
      <w:r>
        <w:rPr>
          <w:rFonts w:eastAsia="方正黑体_GBK"/>
          <w:bCs/>
          <w:kern w:val="2"/>
          <w:sz w:val="32"/>
          <w:szCs w:val="32"/>
        </w:rPr>
        <w:t>二、征收目的</w:t>
      </w:r>
    </w:p>
    <w:p>
      <w:pPr>
        <w:overflowPunct w:val="0"/>
        <w:adjustRightInd w:val="0"/>
        <w:snapToGrid w:val="0"/>
        <w:spacing w:line="579" w:lineRule="exact"/>
        <w:ind w:firstLine="640" w:firstLineChars="200"/>
        <w:rPr>
          <w:rFonts w:eastAsia="方正仿宋_GBK"/>
          <w:bCs/>
          <w:sz w:val="32"/>
          <w:szCs w:val="32"/>
          <w:highlight w:val="lightGray"/>
        </w:rPr>
      </w:pPr>
      <w:r>
        <w:rPr>
          <w:rFonts w:hint="eastAsia" w:eastAsia="方正仿宋_GBK"/>
          <w:bCs/>
          <w:sz w:val="32"/>
          <w:szCs w:val="32"/>
        </w:rPr>
        <w:t>土地征收后，拟用于实施江津区城镇规划建设项目。</w:t>
      </w:r>
    </w:p>
    <w:p>
      <w:pPr>
        <w:spacing w:line="579" w:lineRule="exact"/>
        <w:ind w:firstLine="627" w:firstLineChars="196"/>
        <w:rPr>
          <w:rFonts w:eastAsia="方正黑体_GBK"/>
          <w:bCs/>
          <w:kern w:val="2"/>
          <w:sz w:val="32"/>
          <w:szCs w:val="32"/>
        </w:rPr>
      </w:pPr>
      <w:r>
        <w:rPr>
          <w:rFonts w:eastAsia="方正黑体_GBK"/>
          <w:bCs/>
          <w:kern w:val="2"/>
          <w:sz w:val="32"/>
          <w:szCs w:val="32"/>
        </w:rPr>
        <w:t>三、补偿方式和标准</w:t>
      </w:r>
    </w:p>
    <w:p>
      <w:pPr>
        <w:overflowPunct w:val="0"/>
        <w:adjustRightInd w:val="0"/>
        <w:snapToGrid w:val="0"/>
        <w:spacing w:line="579" w:lineRule="exact"/>
        <w:ind w:firstLine="640" w:firstLineChars="200"/>
        <w:rPr>
          <w:rFonts w:eastAsia="方正楷体_GBK"/>
          <w:bCs/>
          <w:kern w:val="2"/>
          <w:sz w:val="32"/>
          <w:szCs w:val="32"/>
        </w:rPr>
      </w:pPr>
      <w:r>
        <w:rPr>
          <w:rFonts w:hint="eastAsia" w:eastAsia="方正楷体_GBK"/>
          <w:bCs/>
          <w:kern w:val="2"/>
          <w:sz w:val="32"/>
          <w:szCs w:val="32"/>
        </w:rPr>
        <w:t>（一）土地补偿费和安置补助费</w:t>
      </w:r>
    </w:p>
    <w:p>
      <w:pPr>
        <w:overflowPunct w:val="0"/>
        <w:adjustRightInd w:val="0"/>
        <w:snapToGrid w:val="0"/>
        <w:spacing w:line="579"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征收农用地、建设用地和未利用地的土地补偿费和安置补助费，不分地类，按照市人民政府制定公布的区片综合地价标准乘以被征收土地面积计算。区片综合地价中，土地补偿费占30%，安置补助费占70%，具体补偿费用情况详见《土地补偿费和安置补助费明细表》。</w:t>
      </w:r>
    </w:p>
    <w:p>
      <w:pPr>
        <w:numPr>
          <w:ilvl w:val="0"/>
          <w:numId w:val="1"/>
        </w:numPr>
        <w:overflowPunct w:val="0"/>
        <w:adjustRightInd w:val="0"/>
        <w:snapToGrid w:val="0"/>
        <w:spacing w:line="579" w:lineRule="exact"/>
        <w:ind w:firstLine="640" w:firstLineChars="200"/>
        <w:rPr>
          <w:rFonts w:ascii="方正仿宋_GBK" w:hAnsi="方正仿宋_GBK" w:eastAsia="方正仿宋_GBK" w:cs="方正仿宋_GBK"/>
          <w:bCs/>
          <w:sz w:val="32"/>
          <w:szCs w:val="32"/>
        </w:rPr>
      </w:pPr>
      <w:r>
        <w:rPr>
          <w:rFonts w:hint="eastAsia" w:eastAsia="方正仿宋_GBK"/>
          <w:bCs/>
          <w:kern w:val="2"/>
          <w:sz w:val="32"/>
          <w:szCs w:val="32"/>
        </w:rPr>
        <w:t>土地补偿费。</w:t>
      </w:r>
      <w:r>
        <w:rPr>
          <w:rFonts w:hint="eastAsia" w:ascii="方正仿宋_GBK" w:hAnsi="方正仿宋_GBK" w:eastAsia="方正仿宋_GBK" w:cs="方正仿宋_GBK"/>
          <w:bCs/>
          <w:sz w:val="32"/>
          <w:szCs w:val="32"/>
        </w:rPr>
        <w:t>土地补偿费由区土地房屋征收中心支付给被征地农村集体经济组织。其中，征收家庭承包土地的，土地补偿费的80%由农村集体经济组织按照被征收土地面积发放给承包经营户，土地补偿费的20%由农村集体经济组织依法管理和使用；征收未发包土地或者其他方式承包土地的，土地补偿费由农村集体经济组织依法管理和使用。</w:t>
      </w:r>
    </w:p>
    <w:p>
      <w:pPr>
        <w:overflowPunct w:val="0"/>
        <w:adjustRightInd w:val="0"/>
        <w:snapToGrid w:val="0"/>
        <w:spacing w:line="579" w:lineRule="exact"/>
        <w:ind w:firstLine="640" w:firstLineChars="200"/>
      </w:pPr>
      <w:r>
        <w:rPr>
          <w:rFonts w:hint="eastAsia" w:eastAsia="方正仿宋_GBK"/>
          <w:bCs/>
          <w:kern w:val="2"/>
          <w:sz w:val="32"/>
          <w:szCs w:val="32"/>
        </w:rPr>
        <w:t>2.</w:t>
      </w:r>
      <w:r>
        <w:rPr>
          <w:rFonts w:eastAsia="方正仿宋_GBK"/>
          <w:bCs/>
          <w:kern w:val="2"/>
          <w:sz w:val="32"/>
          <w:szCs w:val="32"/>
        </w:rPr>
        <w:t>安置补助费</w:t>
      </w:r>
      <w:r>
        <w:rPr>
          <w:rFonts w:hint="eastAsia" w:eastAsia="方正仿宋_GBK"/>
          <w:bCs/>
          <w:kern w:val="2"/>
          <w:sz w:val="32"/>
          <w:szCs w:val="32"/>
        </w:rPr>
        <w:t>。</w:t>
      </w:r>
      <w:r>
        <w:rPr>
          <w:rFonts w:hint="eastAsia" w:ascii="方正仿宋_GBK" w:hAnsi="方正仿宋_GBK" w:eastAsia="方正仿宋_GBK" w:cs="方正仿宋_GBK"/>
          <w:bCs/>
          <w:sz w:val="32"/>
          <w:szCs w:val="32"/>
        </w:rPr>
        <w:t>安置补助费由区土地房屋征收中心按照36000元/人的发放标准支付给人员安置对象。安置补助费支付后有结余的，结余部分交由农村集体经济组织依法管理和使用；不足的，由区人民政府安排资金予以补足。</w:t>
      </w:r>
    </w:p>
    <w:p>
      <w:pPr>
        <w:adjustRightInd w:val="0"/>
        <w:snapToGrid w:val="0"/>
        <w:spacing w:line="560" w:lineRule="exact"/>
        <w:ind w:firstLine="640" w:firstLineChars="200"/>
        <w:rPr>
          <w:rFonts w:ascii="方正楷体_GBK" w:eastAsia="方正楷体_GBK"/>
          <w:sz w:val="32"/>
          <w:szCs w:val="32"/>
        </w:rPr>
      </w:pPr>
      <w:r>
        <w:rPr>
          <w:rFonts w:hint="eastAsia" w:ascii="方正楷体_GBK" w:eastAsia="方正楷体_GBK"/>
          <w:sz w:val="32"/>
          <w:szCs w:val="32"/>
        </w:rPr>
        <w:t>（二）农村房屋补偿费</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农村房屋以不动产权属证书记载的合法建筑面积为准，按照《重庆市江津区集体土地征收补偿安置实施办法》（江津府发〔2021〕15号）制定公布的重置价格标准补偿。</w:t>
      </w:r>
    </w:p>
    <w:p>
      <w:pPr>
        <w:overflowPunct w:val="0"/>
        <w:adjustRightInd w:val="0"/>
        <w:snapToGrid w:val="0"/>
        <w:spacing w:line="579" w:lineRule="exact"/>
        <w:ind w:firstLine="640" w:firstLineChars="200"/>
        <w:rPr>
          <w:rFonts w:eastAsia="方正楷体_GBK" w:cs="方正楷体_GBK"/>
          <w:bCs/>
          <w:sz w:val="32"/>
          <w:szCs w:val="32"/>
        </w:rPr>
      </w:pPr>
      <w:r>
        <w:rPr>
          <w:rFonts w:eastAsia="方正楷体_GBK"/>
          <w:bCs/>
          <w:kern w:val="2"/>
          <w:sz w:val="32"/>
          <w:szCs w:val="32"/>
        </w:rPr>
        <w:t>（</w:t>
      </w:r>
      <w:r>
        <w:rPr>
          <w:rFonts w:hint="eastAsia" w:eastAsia="方正楷体_GBK"/>
          <w:bCs/>
          <w:kern w:val="2"/>
          <w:sz w:val="32"/>
          <w:szCs w:val="32"/>
        </w:rPr>
        <w:t>三</w:t>
      </w:r>
      <w:r>
        <w:rPr>
          <w:rFonts w:eastAsia="方正楷体_GBK"/>
          <w:bCs/>
          <w:kern w:val="2"/>
          <w:sz w:val="32"/>
          <w:szCs w:val="32"/>
        </w:rPr>
        <w:t>）</w:t>
      </w:r>
      <w:r>
        <w:rPr>
          <w:rFonts w:eastAsia="方正楷体_GBK" w:cs="方正楷体_GBK"/>
          <w:bCs/>
          <w:sz w:val="32"/>
          <w:szCs w:val="32"/>
        </w:rPr>
        <w:t>其他地上附着物和青苗补偿费</w:t>
      </w:r>
    </w:p>
    <w:p>
      <w:pPr>
        <w:spacing w:line="579"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青苗、林木和其他经济作物等实行综合定额补偿，以批准征收土地总面积扣除建设用地和林地后的面积为准，综合定额补偿标准为每亩11000元；除房屋外的建（构）筑物实行据实清理，补偿标准按照江津府发〔2021〕15号附件4执行。</w:t>
      </w:r>
    </w:p>
    <w:p>
      <w:pPr>
        <w:overflowPunct w:val="0"/>
        <w:adjustRightInd w:val="0"/>
        <w:snapToGrid w:val="0"/>
        <w:spacing w:line="579"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征收林地的林木及附着物补偿标准，按照国家和本市征收林地的有关规定执行，补偿标准低于综合定额标准的，按照综合定额标准进行补偿。</w:t>
      </w:r>
    </w:p>
    <w:p>
      <w:pPr>
        <w:spacing w:line="600" w:lineRule="exact"/>
        <w:ind w:firstLine="627" w:firstLineChars="196"/>
        <w:rPr>
          <w:rFonts w:eastAsia="方正黑体_GBK"/>
          <w:bCs/>
          <w:kern w:val="2"/>
          <w:sz w:val="32"/>
          <w:szCs w:val="32"/>
        </w:rPr>
      </w:pPr>
      <w:r>
        <w:rPr>
          <w:rFonts w:eastAsia="方正黑体_GBK"/>
          <w:bCs/>
          <w:kern w:val="2"/>
          <w:sz w:val="32"/>
          <w:szCs w:val="32"/>
        </w:rPr>
        <w:t>四、安置对象及安置方式</w:t>
      </w:r>
    </w:p>
    <w:p>
      <w:pPr>
        <w:overflowPunct w:val="0"/>
        <w:adjustRightInd w:val="0"/>
        <w:snapToGrid w:val="0"/>
        <w:spacing w:line="600" w:lineRule="exact"/>
        <w:ind w:firstLine="640" w:firstLineChars="200"/>
        <w:rPr>
          <w:rFonts w:eastAsia="方正楷体_GBK"/>
          <w:b w:val="0"/>
          <w:bCs/>
          <w:kern w:val="2"/>
          <w:sz w:val="32"/>
          <w:szCs w:val="32"/>
        </w:rPr>
      </w:pPr>
      <w:r>
        <w:rPr>
          <w:rFonts w:eastAsia="方正楷体_GBK"/>
          <w:b w:val="0"/>
          <w:bCs/>
          <w:kern w:val="2"/>
          <w:sz w:val="32"/>
          <w:szCs w:val="32"/>
        </w:rPr>
        <w:t>（一）人员安置</w:t>
      </w:r>
    </w:p>
    <w:p>
      <w:pPr>
        <w:overflowPunct w:val="0"/>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人员安置对象范围及具体确定办法，按照《重庆市江津区集体土地征收补偿安置实施办法》（江津府发〔2021〕15号）相关规定执行。本次征地人员安置对象共</w:t>
      </w:r>
      <w:r>
        <w:rPr>
          <w:rFonts w:hint="eastAsia" w:ascii="方正仿宋_GBK" w:hAnsi="方正仿宋_GBK" w:eastAsia="方正仿宋_GBK" w:cs="方正仿宋_GBK"/>
          <w:b w:val="0"/>
          <w:bCs/>
          <w:color w:val="auto"/>
          <w:sz w:val="32"/>
          <w:szCs w:val="32"/>
          <w:lang w:val="en-US" w:eastAsia="zh-CN"/>
        </w:rPr>
        <w:t>9</w:t>
      </w:r>
      <w:r>
        <w:rPr>
          <w:rFonts w:hint="eastAsia" w:ascii="方正仿宋_GBK" w:hAnsi="方正仿宋_GBK" w:eastAsia="方正仿宋_GBK" w:cs="方正仿宋_GBK"/>
          <w:b w:val="0"/>
          <w:bCs/>
          <w:color w:val="auto"/>
          <w:sz w:val="32"/>
          <w:szCs w:val="32"/>
        </w:rPr>
        <w:t>人</w:t>
      </w:r>
      <w:r>
        <w:rPr>
          <w:rFonts w:hint="eastAsia" w:ascii="方正仿宋_GBK" w:hAnsi="方正仿宋_GBK" w:eastAsia="方正仿宋_GBK" w:cs="方正仿宋_GBK"/>
          <w:sz w:val="32"/>
          <w:szCs w:val="32"/>
        </w:rPr>
        <w:t>，其中：</w:t>
      </w:r>
      <w:r>
        <w:rPr>
          <w:rFonts w:hint="eastAsia" w:ascii="方正仿宋_GBK" w:hAnsi="方正仿宋_GBK" w:eastAsia="方正仿宋_GBK" w:cs="方正仿宋_GBK"/>
          <w:bCs/>
          <w:sz w:val="32"/>
          <w:szCs w:val="32"/>
          <w:lang w:eastAsia="zh-CN"/>
        </w:rPr>
        <w:t>珞璜</w:t>
      </w:r>
      <w:r>
        <w:rPr>
          <w:rFonts w:hint="eastAsia" w:ascii="方正仿宋_GBK" w:hAnsi="方正仿宋_GBK" w:eastAsia="方正仿宋_GBK" w:cs="方正仿宋_GBK"/>
          <w:bCs/>
          <w:sz w:val="32"/>
          <w:szCs w:val="32"/>
        </w:rPr>
        <w:t>镇</w:t>
      </w:r>
      <w:r>
        <w:rPr>
          <w:rFonts w:hint="eastAsia" w:ascii="方正仿宋_GBK" w:hAnsi="方正仿宋_GBK" w:eastAsia="方正仿宋_GBK" w:cs="方正仿宋_GBK"/>
          <w:bCs/>
          <w:sz w:val="32"/>
          <w:szCs w:val="32"/>
          <w:lang w:eastAsia="zh-CN"/>
        </w:rPr>
        <w:t>真武村斑竹塆村民小组</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人、新岚垭村民小组</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人。由区土地房屋征收中心采取发放安置补助费的方式进行安置，每个人员安置对象的安置补助费发放标准为36000元。</w:t>
      </w:r>
    </w:p>
    <w:p>
      <w:pPr>
        <w:adjustRightInd w:val="0"/>
        <w:snapToGrid w:val="0"/>
        <w:spacing w:line="560" w:lineRule="exact"/>
        <w:ind w:firstLine="640" w:firstLineChars="200"/>
        <w:rPr>
          <w:rFonts w:ascii="方正楷体_GBK" w:eastAsia="方正楷体_GBK"/>
          <w:sz w:val="32"/>
          <w:szCs w:val="32"/>
        </w:rPr>
      </w:pPr>
      <w:r>
        <w:rPr>
          <w:rFonts w:hint="eastAsia" w:ascii="方正楷体_GBK" w:eastAsia="方正楷体_GBK"/>
          <w:sz w:val="32"/>
          <w:szCs w:val="32"/>
        </w:rPr>
        <w:t>（二）住房安置</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住房安置对象范围及具体确定办法，按照《重庆市江津区集体土地征收补偿安置实施办法》（江津府发〔2021〕15号）相关规定执行。</w:t>
      </w:r>
    </w:p>
    <w:p>
      <w:pPr>
        <w:adjustRightInd w:val="0"/>
        <w:snapToGrid w:val="0"/>
        <w:spacing w:line="560" w:lineRule="exact"/>
        <w:ind w:firstLine="640" w:firstLineChars="200"/>
        <w:rPr>
          <w:rFonts w:eastAsia="方正仿宋_GBK"/>
          <w:sz w:val="32"/>
          <w:szCs w:val="32"/>
        </w:rPr>
      </w:pPr>
      <w:r>
        <w:rPr>
          <w:rFonts w:hint="eastAsia" w:ascii="方正仿宋_GBK" w:eastAsia="方正仿宋_GBK"/>
          <w:sz w:val="32"/>
          <w:szCs w:val="32"/>
        </w:rPr>
        <w:t>住房安置方式：</w:t>
      </w:r>
      <w:r>
        <w:rPr>
          <w:rFonts w:ascii="方正仿宋_GBK" w:eastAsia="方正仿宋_GBK"/>
          <w:sz w:val="32"/>
          <w:szCs w:val="32"/>
        </w:rPr>
        <w:t>货币安置</w:t>
      </w:r>
      <w:r>
        <w:rPr>
          <w:rFonts w:hint="eastAsia" w:ascii="方正仿宋_GBK" w:eastAsia="方正仿宋_GBK"/>
          <w:sz w:val="32"/>
          <w:szCs w:val="32"/>
        </w:rPr>
        <w:t>、安置房</w:t>
      </w:r>
      <w:r>
        <w:rPr>
          <w:rFonts w:ascii="方正仿宋_GBK" w:eastAsia="方正仿宋_GBK"/>
          <w:sz w:val="32"/>
          <w:szCs w:val="32"/>
        </w:rPr>
        <w:t>安置方式。</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eastAsia="方正仿宋_GBK"/>
          <w:sz w:val="32"/>
          <w:szCs w:val="32"/>
        </w:rPr>
        <w:t xml:space="preserve">1. </w:t>
      </w:r>
      <w:r>
        <w:rPr>
          <w:rFonts w:hint="eastAsia" w:ascii="方正仿宋_GBK" w:hAnsi="方正仿宋_GBK" w:eastAsia="方正仿宋_GBK" w:cs="方正仿宋_GBK"/>
          <w:sz w:val="32"/>
          <w:szCs w:val="32"/>
        </w:rPr>
        <w:t>货币安置。住房安置对象选择货币安置的，住房安置建筑面积标准为每人30平方米；符合《重庆市江津区集体土地征收补偿安置办法》（江津府发〔2021〕15号）第二十三条规定的，按相应建筑面积标准予以安置。</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货币安置款额等于住房货币安置价格标准乘以应安置建筑面积。</w:t>
      </w:r>
      <w:r>
        <w:rPr>
          <w:rFonts w:hint="eastAsia" w:ascii="方正仿宋_GBK" w:hAnsi="方正仿宋_GBK" w:eastAsia="方正仿宋_GBK" w:cs="方正仿宋_GBK"/>
          <w:sz w:val="32"/>
          <w:szCs w:val="32"/>
          <w:lang w:eastAsia="zh-CN"/>
        </w:rPr>
        <w:t>珞璜</w:t>
      </w:r>
      <w:r>
        <w:rPr>
          <w:rFonts w:hint="eastAsia" w:ascii="方正仿宋_GBK" w:hAnsi="方正仿宋_GBK" w:eastAsia="方正仿宋_GBK" w:cs="方正仿宋_GBK"/>
          <w:sz w:val="32"/>
          <w:szCs w:val="32"/>
        </w:rPr>
        <w:t>镇按4500元/平方米执行，即135000元/人。</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eastAsia="方正仿宋_GBK"/>
          <w:sz w:val="32"/>
          <w:szCs w:val="32"/>
        </w:rPr>
        <w:t xml:space="preserve">2. </w:t>
      </w:r>
      <w:r>
        <w:rPr>
          <w:rFonts w:hint="eastAsia" w:ascii="方正仿宋_GBK" w:hAnsi="方正仿宋_GBK" w:eastAsia="方正仿宋_GBK" w:cs="方正仿宋_GBK"/>
          <w:sz w:val="32"/>
          <w:szCs w:val="32"/>
        </w:rPr>
        <w:t>安置房安置。住房安置对象选择安置房安置的，住房安置建筑面积标准为每人30平方米；符合《重庆市江津区集体土地征收补偿安置实施办法》（江津府发〔2021〕15号）第二十三条规定的，按相应建筑面积标准予以安置。</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应安置建筑面积的部分，按照砖混结构房屋的重置价格标准（970元/平方米）购买。</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因户型设计等原因，以户为单位，安置房超过应安置建筑面积不满5平方米的部分，按照安置房建安造价的50%（950元/平方米）购买；超过应安置建筑面积5平方米以上不满10平方米的部分，按照安置房建安造价（1900元/平方米）购买；超过应安置建筑面积10平方米以上的部分，按照住房货币安置价格标准购买。</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因户型设计、住房安置对象意愿等原因，购买安置房未达到应安置建筑面积的，不足部分按照住房货币安置价格标准支付给住房安置对象。</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eastAsia="方正仿宋_GBK"/>
          <w:sz w:val="32"/>
          <w:szCs w:val="32"/>
        </w:rPr>
        <w:t xml:space="preserve">3. </w:t>
      </w:r>
      <w:r>
        <w:rPr>
          <w:rFonts w:hint="eastAsia" w:ascii="方正仿宋_GBK" w:hAnsi="方正仿宋_GBK" w:eastAsia="方正仿宋_GBK" w:cs="方正仿宋_GBK"/>
          <w:sz w:val="32"/>
          <w:szCs w:val="32"/>
        </w:rPr>
        <w:t>搬迁和临时安置。征地搬迁农村住房，应当支付搬迁费，用于被搬迁户搬家及生产生活设施迁移。搬迁费按户一次性计发，3人以下户（含3人）每户1500元，3人以上户每增加1人增加300元。临时安置户按搬迁两次计发。</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实行住房货币安置的，按照应安置建筑面积每平方米每月12元计算，并一次性支付12个月的临时安置费。</w:t>
      </w:r>
    </w:p>
    <w:p>
      <w:pPr>
        <w:pStyle w:val="15"/>
        <w:spacing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实行安置房安置的，按照应安置建筑面积每平方米每月12元计算，并支付自搬迁之月起至安置房交付后6个月止期间的临时安置费。</w:t>
      </w:r>
    </w:p>
    <w:p>
      <w:pPr>
        <w:adjustRightInd w:val="0"/>
        <w:snapToGrid w:val="0"/>
        <w:spacing w:line="560" w:lineRule="exact"/>
        <w:ind w:firstLine="640" w:firstLineChars="200"/>
        <w:rPr>
          <w:rFonts w:ascii="方正仿宋_GBK" w:hAnsi="方正仿宋_GBK" w:eastAsia="方正仿宋_GBK" w:cs="方正仿宋_GBK"/>
          <w:color w:val="000000"/>
          <w:sz w:val="32"/>
          <w:szCs w:val="32"/>
        </w:rPr>
      </w:pPr>
      <w:r>
        <w:rPr>
          <w:rFonts w:hint="eastAsia" w:eastAsia="方正仿宋_GBK"/>
          <w:sz w:val="32"/>
          <w:szCs w:val="32"/>
        </w:rPr>
        <w:t>4.</w:t>
      </w:r>
      <w:r>
        <w:rPr>
          <w:rFonts w:hint="eastAsia" w:ascii="方正仿宋_GBK" w:hAnsi="方正仿宋_GBK" w:eastAsia="方正仿宋_GBK" w:cs="方正仿宋_GBK"/>
          <w:sz w:val="32"/>
          <w:szCs w:val="32"/>
        </w:rPr>
        <w:t>房源位置。</w:t>
      </w:r>
      <w:r>
        <w:rPr>
          <w:rFonts w:hint="eastAsia" w:ascii="方正仿宋_GBK" w:hAnsi="方正仿宋_GBK" w:eastAsia="方正仿宋_GBK" w:cs="方正仿宋_GBK"/>
          <w:color w:val="auto"/>
          <w:sz w:val="32"/>
          <w:szCs w:val="32"/>
        </w:rPr>
        <w:t>安置房位于</w:t>
      </w:r>
      <w:r>
        <w:rPr>
          <w:rFonts w:hint="eastAsia" w:ascii="方正仿宋_GBK" w:hAnsi="方正仿宋_GBK" w:eastAsia="方正仿宋_GBK" w:cs="方正仿宋_GBK"/>
          <w:color w:val="auto"/>
          <w:sz w:val="32"/>
          <w:szCs w:val="32"/>
          <w:lang w:eastAsia="zh-CN"/>
        </w:rPr>
        <w:t>珞璜综保区还房</w:t>
      </w:r>
      <w:r>
        <w:rPr>
          <w:rFonts w:hint="eastAsia" w:ascii="方正仿宋_GBK" w:hAnsi="方正仿宋_GBK" w:eastAsia="方正仿宋_GBK" w:cs="方正仿宋_GBK"/>
          <w:color w:val="000000"/>
          <w:sz w:val="32"/>
          <w:szCs w:val="32"/>
        </w:rPr>
        <w:t>。</w:t>
      </w:r>
    </w:p>
    <w:p>
      <w:pPr>
        <w:adjustRightInd w:val="0"/>
        <w:snapToGrid w:val="0"/>
        <w:spacing w:line="560" w:lineRule="exact"/>
        <w:ind w:firstLine="640" w:firstLineChars="200"/>
        <w:rPr>
          <w:rFonts w:ascii="方正黑体_GBK" w:eastAsia="方正黑体_GBK"/>
          <w:sz w:val="32"/>
          <w:szCs w:val="32"/>
        </w:rPr>
      </w:pPr>
      <w:r>
        <w:rPr>
          <w:rFonts w:hint="eastAsia" w:ascii="方正黑体_GBK" w:eastAsia="方正黑体_GBK"/>
          <w:sz w:val="32"/>
          <w:szCs w:val="32"/>
        </w:rPr>
        <w:t>五、社会保障</w:t>
      </w:r>
    </w:p>
    <w:p>
      <w:pPr>
        <w:adjustRightInd w:val="0"/>
        <w:snapToGrid w:val="0"/>
        <w:spacing w:line="560" w:lineRule="exact"/>
        <w:ind w:firstLine="640" w:firstLineChars="200"/>
        <w:rPr>
          <w:rFonts w:ascii="方正仿宋_GBK" w:eastAsia="方正仿宋_GBK"/>
          <w:sz w:val="32"/>
          <w:szCs w:val="32"/>
        </w:rPr>
      </w:pPr>
      <w:r>
        <w:rPr>
          <w:rFonts w:hint="eastAsia" w:ascii="方正仿宋_GBK" w:eastAsia="方正仿宋_GBK"/>
          <w:sz w:val="32"/>
          <w:szCs w:val="32"/>
        </w:rPr>
        <w:t>对符合条件的征地人员安置对象参加基本养老保险实施缴费补贴。具体如下：</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（一）补贴对象。</w:t>
      </w:r>
      <w:r>
        <w:rPr>
          <w:rFonts w:hint="eastAsia" w:ascii="方正仿宋_GBK" w:hAnsi="方正仿宋_GBK" w:eastAsia="方正仿宋_GBK" w:cs="方正仿宋_GBK"/>
          <w:sz w:val="32"/>
          <w:szCs w:val="32"/>
        </w:rPr>
        <w:t>确定的征地人员安置对象中，在征收土地公告当月年满16周岁及以上人员。</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下人员不属于补贴对象：1.按照或参照渝府发〔2008〕26号文件规定，已参加被征地农转非人员（被征地安置人员）基本养老保险的征地人员安置对象；2.在征收土地公告当月前已死亡，或已出国定居且终止基本养老保险关系的征地人员安置对象。</w:t>
      </w:r>
    </w:p>
    <w:p>
      <w:pPr>
        <w:adjustRightInd w:val="0"/>
        <w:snapToGrid w:val="0"/>
        <w:spacing w:line="560" w:lineRule="exact"/>
        <w:ind w:firstLine="640" w:firstLineChars="200"/>
        <w:rPr>
          <w:rFonts w:ascii="方正仿宋_GBK" w:hAnsi="方正仿宋_GBK" w:eastAsia="方正仿宋_GBK" w:cs="方正仿宋_GBK"/>
        </w:rPr>
      </w:pPr>
      <w:r>
        <w:rPr>
          <w:rFonts w:hint="eastAsia" w:ascii="方正楷体_GBK" w:hAnsi="方正楷体_GBK" w:eastAsia="方正楷体_GBK" w:cs="方正楷体_GBK"/>
          <w:sz w:val="32"/>
          <w:szCs w:val="32"/>
        </w:rPr>
        <w:t>（二）补贴年限。</w:t>
      </w:r>
      <w:r>
        <w:rPr>
          <w:rFonts w:hint="eastAsia" w:ascii="方正仿宋_GBK" w:hAnsi="方正仿宋_GBK" w:eastAsia="方正仿宋_GBK" w:cs="方正仿宋_GBK"/>
          <w:sz w:val="32"/>
          <w:szCs w:val="32"/>
        </w:rPr>
        <w:t>根据补贴对象在征收土地公告当月的年龄确定补贴年限，最低2年，最高15年。具体补贴年限如下：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1"/>
        <w:gridCol w:w="2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年龄</w:t>
            </w:r>
          </w:p>
        </w:tc>
        <w:tc>
          <w:tcPr>
            <w:tcW w:w="2784"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补贴年限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pPr>
              <w:spacing w:line="44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男性：50周岁及其以上</w:t>
            </w:r>
          </w:p>
          <w:p>
            <w:pPr>
              <w:spacing w:line="44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女性：40周岁及其以上</w:t>
            </w:r>
          </w:p>
        </w:tc>
        <w:tc>
          <w:tcPr>
            <w:tcW w:w="2784"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男性：40周岁至49周岁</w:t>
            </w:r>
          </w:p>
        </w:tc>
        <w:tc>
          <w:tcPr>
            <w:tcW w:w="2784"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38周岁至39周岁</w:t>
            </w:r>
          </w:p>
        </w:tc>
        <w:tc>
          <w:tcPr>
            <w:tcW w:w="2784"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36周岁至37周岁</w:t>
            </w:r>
          </w:p>
        </w:tc>
        <w:tc>
          <w:tcPr>
            <w:tcW w:w="2784"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34周岁至35周岁</w:t>
            </w:r>
          </w:p>
        </w:tc>
        <w:tc>
          <w:tcPr>
            <w:tcW w:w="2784"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32周岁至33周岁</w:t>
            </w:r>
          </w:p>
        </w:tc>
        <w:tc>
          <w:tcPr>
            <w:tcW w:w="2784"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30周岁至31周岁</w:t>
            </w:r>
          </w:p>
        </w:tc>
        <w:tc>
          <w:tcPr>
            <w:tcW w:w="2784"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28周岁至29周岁</w:t>
            </w:r>
          </w:p>
        </w:tc>
        <w:tc>
          <w:tcPr>
            <w:tcW w:w="2784"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26周岁至27周岁</w:t>
            </w:r>
          </w:p>
        </w:tc>
        <w:tc>
          <w:tcPr>
            <w:tcW w:w="2784"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24周岁至25周岁</w:t>
            </w:r>
          </w:p>
        </w:tc>
        <w:tc>
          <w:tcPr>
            <w:tcW w:w="2784"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22周岁至23周岁</w:t>
            </w:r>
          </w:p>
        </w:tc>
        <w:tc>
          <w:tcPr>
            <w:tcW w:w="2784"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20周岁至21周岁</w:t>
            </w:r>
          </w:p>
        </w:tc>
        <w:tc>
          <w:tcPr>
            <w:tcW w:w="2784"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18周岁至19周岁</w:t>
            </w:r>
          </w:p>
        </w:tc>
        <w:tc>
          <w:tcPr>
            <w:tcW w:w="2784"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16周岁至17周岁</w:t>
            </w:r>
          </w:p>
        </w:tc>
        <w:tc>
          <w:tcPr>
            <w:tcW w:w="2784"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2年</w:t>
            </w:r>
          </w:p>
        </w:tc>
      </w:tr>
    </w:tbl>
    <w:p>
      <w:pPr>
        <w:overflowPunct w:val="0"/>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楷体_GBK" w:eastAsia="方正楷体_GBK"/>
          <w:sz w:val="32"/>
          <w:szCs w:val="32"/>
        </w:rPr>
        <w:t>（三）缴费补贴标准。</w:t>
      </w:r>
      <w:r>
        <w:rPr>
          <w:rFonts w:hint="eastAsia" w:ascii="方正仿宋_GBK" w:hAnsi="方正仿宋_GBK" w:eastAsia="方正仿宋_GBK" w:cs="方正仿宋_GBK"/>
          <w:sz w:val="32"/>
          <w:szCs w:val="32"/>
        </w:rPr>
        <w:t>缴费补贴标准为5500元/人/年。</w:t>
      </w:r>
    </w:p>
    <w:p>
      <w:pPr>
        <w:overflowPunct w:val="0"/>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楷体_GBK" w:eastAsia="方正楷体_GBK"/>
          <w:sz w:val="32"/>
          <w:szCs w:val="32"/>
        </w:rPr>
        <w:t>（四）其他事项。</w:t>
      </w:r>
      <w:r>
        <w:rPr>
          <w:rFonts w:hint="eastAsia" w:ascii="方正仿宋_GBK" w:hAnsi="方正仿宋_GBK" w:eastAsia="方正仿宋_GBK" w:cs="方正仿宋_GBK"/>
          <w:sz w:val="32"/>
          <w:szCs w:val="32"/>
        </w:rPr>
        <w:t>具体补贴办法及其他有关规定，按照《重庆市人民政府办公厅关于做好征地人员安置对象参加基本养老保险并实施缴费补贴政策有关工作的通知》（渝府办发〔2021〕96号）执行。</w:t>
      </w:r>
    </w:p>
    <w:p>
      <w:pPr>
        <w:adjustRightInd w:val="0"/>
        <w:snapToGrid w:val="0"/>
        <w:spacing w:line="560" w:lineRule="exact"/>
        <w:ind w:firstLine="640" w:firstLineChars="200"/>
        <w:rPr>
          <w:rFonts w:ascii="方正黑体_GBK" w:eastAsia="方正黑体_GBK"/>
          <w:sz w:val="32"/>
          <w:szCs w:val="32"/>
        </w:rPr>
      </w:pPr>
      <w:r>
        <w:rPr>
          <w:rFonts w:hint="eastAsia" w:ascii="方正黑体_GBK" w:eastAsia="方正黑体_GBK"/>
          <w:sz w:val="32"/>
          <w:szCs w:val="32"/>
        </w:rPr>
        <w:t>六、其他事项</w:t>
      </w:r>
    </w:p>
    <w:p>
      <w:pPr>
        <w:overflowPunct w:val="0"/>
        <w:adjustRightInd w:val="0"/>
        <w:snapToGrid w:val="0"/>
        <w:spacing w:line="560" w:lineRule="exact"/>
        <w:ind w:firstLine="640" w:firstLineChars="200"/>
        <w:rPr>
          <w:rFonts w:eastAsia="方正仿宋_GBK"/>
          <w:sz w:val="32"/>
          <w:szCs w:val="32"/>
        </w:rPr>
      </w:pPr>
      <w:r>
        <w:rPr>
          <w:rFonts w:hint="eastAsia" w:ascii="方正楷体_GBK" w:hAnsi="方正楷体_GBK" w:eastAsia="方正楷体_GBK" w:cs="方正楷体_GBK"/>
          <w:sz w:val="32"/>
          <w:szCs w:val="32"/>
        </w:rPr>
        <w:t>（一）涉及生产经营活动搬迁的：</w:t>
      </w:r>
      <w:r>
        <w:rPr>
          <w:rFonts w:hint="eastAsia" w:ascii="方正仿宋_GBK" w:eastAsia="方正仿宋_GBK"/>
          <w:sz w:val="32"/>
          <w:szCs w:val="32"/>
        </w:rPr>
        <w:t xml:space="preserve">生产经营活动搬迁补助。征收土地预公告发布之日，持有合法证照且从事生产经营活动的，应当综合考虑生产经营年限、规模、类别、搬迁损失、搬迁难易度等因素，对生产经营者一次性给予搬迁补助费，具体标准： </w:t>
      </w:r>
    </w:p>
    <w:p>
      <w:pPr>
        <w:overflowPunct w:val="0"/>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eastAsia="方正仿宋_GBK"/>
          <w:sz w:val="32"/>
          <w:szCs w:val="32"/>
        </w:rPr>
        <w:t xml:space="preserve">1. </w:t>
      </w:r>
      <w:r>
        <w:rPr>
          <w:rFonts w:hint="eastAsia" w:ascii="方正仿宋_GBK" w:hAnsi="方正仿宋_GBK" w:eastAsia="方正仿宋_GBK" w:cs="方正仿宋_GBK"/>
          <w:sz w:val="32"/>
          <w:szCs w:val="32"/>
        </w:rPr>
        <w:t>农业企业。种植企业，规模化花卉苗木种植按实际种植面积每亩1万元至1.5万元计算一次性搬迁补助费，规模化果园种植按实际种植面积未挂果的每亩7000元、挂果的每亩9000元计算一次性搬迁补助费；规模化畜禽养殖（专业户），存栏牛3头以上、猪羊狗20头以上、鸡鸭鹅兔200只以上为养殖专业户，按牛每头1000元、猪每头80元、羊狗每头30元、鸡鸭鹅兔每只6元计算一次性搬迁补助费；规模化水产养殖，按养殖水面测绘面积每亩2000元计算一次性搬迁补助费。</w:t>
      </w:r>
    </w:p>
    <w:p>
      <w:pPr>
        <w:spacing w:line="560" w:lineRule="exact"/>
        <w:ind w:firstLine="640" w:firstLineChars="200"/>
        <w:rPr>
          <w:rFonts w:ascii="方正仿宋_GBK" w:hAnsi="方正仿宋_GBK" w:eastAsia="方正仿宋_GBK" w:cs="方正仿宋_GBK"/>
          <w:sz w:val="32"/>
          <w:szCs w:val="32"/>
        </w:rPr>
      </w:pPr>
      <w:r>
        <w:rPr>
          <w:rFonts w:hint="eastAsia" w:eastAsia="方正仿宋_GBK"/>
          <w:sz w:val="32"/>
          <w:szCs w:val="32"/>
        </w:rPr>
        <w:t xml:space="preserve">2. </w:t>
      </w:r>
      <w:r>
        <w:rPr>
          <w:rFonts w:hint="eastAsia" w:ascii="方正仿宋_GBK" w:hAnsi="方正仿宋_GBK" w:eastAsia="方正仿宋_GBK" w:cs="方正仿宋_GBK"/>
          <w:sz w:val="32"/>
          <w:szCs w:val="32"/>
        </w:rPr>
        <w:t>工业企业。按所搬迁设施设备评估净值的20%计算一次性搬迁补助费；搬迁后丧失使用价值的，按照设施设备评估净值计算一次性搬迁补助费。</w:t>
      </w:r>
    </w:p>
    <w:p>
      <w:pPr>
        <w:spacing w:line="560" w:lineRule="exact"/>
        <w:ind w:firstLine="640" w:firstLineChars="200"/>
        <w:rPr>
          <w:rFonts w:eastAsia="方正仿宋_GBK"/>
          <w:sz w:val="32"/>
          <w:szCs w:val="32"/>
        </w:rPr>
      </w:pPr>
      <w:r>
        <w:rPr>
          <w:rFonts w:hint="eastAsia" w:eastAsia="方正仿宋_GBK"/>
          <w:sz w:val="32"/>
          <w:szCs w:val="32"/>
        </w:rPr>
        <w:t xml:space="preserve">3. </w:t>
      </w:r>
      <w:r>
        <w:rPr>
          <w:rFonts w:hint="eastAsia" w:ascii="方正仿宋_GBK" w:hAnsi="方正仿宋_GBK" w:eastAsia="方正仿宋_GBK" w:cs="方正仿宋_GBK"/>
          <w:sz w:val="32"/>
          <w:szCs w:val="32"/>
        </w:rPr>
        <w:t>旅游（商业、餐饮等）企业。按用于经营服务房屋合法建筑面积不高于每平方米400元计算一次性搬迁补助费。</w:t>
      </w:r>
    </w:p>
    <w:p>
      <w:pPr>
        <w:overflowPunct w:val="0"/>
        <w:adjustRightInd w:val="0"/>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（二）下列设施及设备按以下标准一次性给予补偿：</w:t>
      </w:r>
    </w:p>
    <w:p>
      <w:pPr>
        <w:overflowPunct w:val="0"/>
        <w:adjustRightInd w:val="0"/>
        <w:snapToGrid w:val="0"/>
        <w:spacing w:line="560" w:lineRule="exact"/>
        <w:ind w:firstLine="640" w:firstLineChars="200"/>
        <w:rPr>
          <w:rFonts w:ascii="方正仿宋_GBK" w:eastAsia="方正仿宋_GBK"/>
          <w:sz w:val="32"/>
          <w:szCs w:val="32"/>
        </w:rPr>
      </w:pPr>
      <w:r>
        <w:rPr>
          <w:rFonts w:ascii="方正仿宋_GBK" w:eastAsia="方正仿宋_GBK" w:cs="黑体"/>
          <w:color w:val="000000"/>
          <w:sz w:val="32"/>
          <w:szCs w:val="32"/>
        </w:rPr>
        <w:t>1.</w:t>
      </w:r>
      <w:r>
        <w:rPr>
          <w:rFonts w:hint="eastAsia" w:ascii="方正仿宋_GBK" w:eastAsia="方正仿宋_GBK"/>
          <w:sz w:val="32"/>
          <w:szCs w:val="32"/>
        </w:rPr>
        <w:t>农村房屋初装水、电、气凡能提供安装时的有效发票或合同，按</w:t>
      </w:r>
      <w:bookmarkStart w:id="0" w:name="_Hlk96691131"/>
      <w:r>
        <w:rPr>
          <w:rFonts w:hint="eastAsia" w:ascii="方正仿宋_GBK" w:eastAsia="方正仿宋_GBK"/>
          <w:sz w:val="32"/>
          <w:szCs w:val="32"/>
        </w:rPr>
        <w:t>发票或合同</w:t>
      </w:r>
      <w:bookmarkEnd w:id="0"/>
      <w:r>
        <w:rPr>
          <w:rFonts w:hint="eastAsia" w:ascii="方正仿宋_GBK" w:eastAsia="方正仿宋_GBK"/>
          <w:sz w:val="32"/>
          <w:szCs w:val="32"/>
        </w:rPr>
        <w:t>标准进行补助。</w:t>
      </w:r>
    </w:p>
    <w:p>
      <w:pPr>
        <w:overflowPunct w:val="0"/>
        <w:adjustRightInd w:val="0"/>
        <w:snapToGrid w:val="0"/>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eastAsia="方正仿宋_GBK"/>
          <w:sz w:val="32"/>
          <w:szCs w:val="32"/>
        </w:rPr>
        <w:t>2</w:t>
      </w:r>
      <w:r>
        <w:rPr>
          <w:rFonts w:ascii="方正仿宋_GBK" w:eastAsia="方正仿宋_GBK"/>
          <w:sz w:val="32"/>
          <w:szCs w:val="32"/>
        </w:rPr>
        <w:t>.</w:t>
      </w:r>
      <w:r>
        <w:rPr>
          <w:rFonts w:hint="eastAsia" w:ascii="方正仿宋_GBK" w:hAnsi="方正仿宋_GBK" w:eastAsia="方正仿宋_GBK" w:cs="方正仿宋_GBK"/>
          <w:sz w:val="32"/>
          <w:szCs w:val="32"/>
        </w:rPr>
        <w:t>不能提供有效发票或合同，按以下标准一次性补助。</w:t>
      </w:r>
      <w:r>
        <w:rPr>
          <w:rFonts w:hint="eastAsia" w:ascii="方正仿宋_GBK" w:hAnsi="方正仿宋_GBK" w:eastAsia="方正仿宋_GBK" w:cs="方正仿宋_GBK"/>
          <w:color w:val="auto"/>
          <w:sz w:val="32"/>
          <w:szCs w:val="32"/>
        </w:rPr>
        <w:t>水表</w:t>
      </w:r>
      <w:r>
        <w:rPr>
          <w:rFonts w:hint="eastAsia" w:ascii="方正仿宋_GBK" w:hAnsi="方正仿宋_GBK" w:eastAsia="方正仿宋_GBK" w:cs="方正仿宋_GBK"/>
          <w:color w:val="auto"/>
          <w:sz w:val="32"/>
          <w:szCs w:val="32"/>
          <w:lang w:val="en-US" w:eastAsia="zh-CN"/>
        </w:rPr>
        <w:t>300</w:t>
      </w:r>
      <w:r>
        <w:rPr>
          <w:rFonts w:hint="eastAsia" w:ascii="方正仿宋_GBK" w:hAnsi="方正仿宋_GBK" w:eastAsia="方正仿宋_GBK" w:cs="方正仿宋_GBK"/>
          <w:color w:val="auto"/>
          <w:sz w:val="32"/>
          <w:szCs w:val="32"/>
        </w:rPr>
        <w:t>元/</w:t>
      </w:r>
      <w:r>
        <w:rPr>
          <w:rFonts w:hint="eastAsia" w:ascii="方正仿宋_GBK" w:hAnsi="方正仿宋_GBK" w:eastAsia="方正仿宋_GBK" w:cs="方正仿宋_GBK"/>
          <w:color w:val="auto"/>
          <w:sz w:val="32"/>
          <w:szCs w:val="32"/>
          <w:lang w:eastAsia="zh-CN"/>
        </w:rPr>
        <w:t>个，</w:t>
      </w:r>
      <w:r>
        <w:rPr>
          <w:rFonts w:hint="eastAsia" w:ascii="方正仿宋_GBK" w:hAnsi="方正仿宋_GBK" w:eastAsia="方正仿宋_GBK" w:cs="方正仿宋_GBK"/>
          <w:sz w:val="32"/>
          <w:szCs w:val="32"/>
        </w:rPr>
        <w:t>电表</w:t>
      </w:r>
      <w:r>
        <w:rPr>
          <w:rFonts w:hint="eastAsia" w:ascii="方正仿宋_GBK" w:hAnsi="方正仿宋_GBK" w:eastAsia="方正仿宋_GBK" w:cs="方正仿宋_GBK"/>
          <w:sz w:val="32"/>
          <w:szCs w:val="32"/>
          <w:lang w:val="en-US" w:eastAsia="zh-CN"/>
        </w:rPr>
        <w:t>300</w:t>
      </w:r>
      <w:r>
        <w:rPr>
          <w:rFonts w:hint="eastAsia"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lang w:eastAsia="zh-CN"/>
        </w:rPr>
        <w:t>个</w:t>
      </w:r>
      <w:r>
        <w:rPr>
          <w:rFonts w:hint="eastAsia" w:ascii="方正仿宋_GBK" w:hAnsi="方正仿宋_GBK" w:eastAsia="方正仿宋_GBK" w:cs="方正仿宋_GBK"/>
          <w:sz w:val="32"/>
          <w:szCs w:val="32"/>
        </w:rPr>
        <w:t>。</w:t>
      </w:r>
    </w:p>
    <w:p>
      <w:pPr>
        <w:overflowPunct w:val="0"/>
        <w:adjustRightInd w:val="0"/>
        <w:snapToGrid w:val="0"/>
        <w:spacing w:line="560" w:lineRule="exact"/>
        <w:ind w:firstLine="640" w:firstLineChars="200"/>
        <w:rPr>
          <w:rFonts w:ascii="方正仿宋_GBK" w:eastAsia="方正仿宋_GBK"/>
          <w:sz w:val="32"/>
          <w:szCs w:val="32"/>
        </w:rPr>
      </w:pPr>
      <w:r>
        <w:rPr>
          <w:rFonts w:hint="eastAsia" w:ascii="方正楷体_GBK" w:hAnsi="方正楷体_GBK" w:eastAsia="方正楷体_GBK" w:cs="方正楷体_GBK"/>
          <w:sz w:val="32"/>
          <w:szCs w:val="32"/>
        </w:rPr>
        <w:t>（三）</w:t>
      </w:r>
      <w:r>
        <w:rPr>
          <w:rFonts w:hint="eastAsia" w:ascii="方正仿宋_GBK" w:eastAsia="方正仿宋_GBK"/>
          <w:sz w:val="32"/>
          <w:szCs w:val="32"/>
        </w:rPr>
        <w:t>农村村民住宅（简易结构建筑除外）限期内搬迁的，原房补偿标准的20%给予奖励（简易结构建筑除外），其中：按时配合丈量房屋按6%发放奖励，每推迟一天扣100元/人，直至扣完为止；按时签订协议按10%发放奖励，每推迟一天扣100元/人，直至扣完为止；按时腾空房屋按4%发放奖励，每推迟一天扣100元/人，直至扣完为止。</w:t>
      </w:r>
    </w:p>
    <w:p>
      <w:pPr>
        <w:overflowPunct w:val="0"/>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w:t>
      </w:r>
      <w:r>
        <w:rPr>
          <w:rFonts w:hint="eastAsia" w:ascii="方正仿宋_GBK" w:eastAsia="方正仿宋_GBK"/>
          <w:sz w:val="32"/>
          <w:szCs w:val="32"/>
        </w:rPr>
        <w:t>被搬迁</w:t>
      </w:r>
      <w:r>
        <w:rPr>
          <w:rFonts w:hint="eastAsia" w:ascii="方正仿宋_GBK" w:hAnsi="方正仿宋_GBK" w:eastAsia="方正仿宋_GBK" w:cs="方正仿宋_GBK"/>
          <w:sz w:val="32"/>
          <w:szCs w:val="32"/>
        </w:rPr>
        <w:t>住房所有权人均不属于住房安置对象的、被搬迁住房所有权人合法拥有两处以上农村住房且不予住房安置的、公益、公共等设施登记为非住宅的房屋和被搬迁住房合法建筑面积扣除应安置建筑面积后剩余房屋面积四类情形，均按其被搬迁房屋对应结构重置价格标准的50%予以补助。</w:t>
      </w:r>
    </w:p>
    <w:p>
      <w:pPr>
        <w:overflowPunct w:val="0"/>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w:t>
      </w:r>
      <w:r>
        <w:rPr>
          <w:rFonts w:hint="eastAsia" w:ascii="方正仿宋_GBK" w:hAnsi="方正仿宋_GBK" w:eastAsia="方正仿宋_GBK" w:cs="方正仿宋_GBK"/>
          <w:sz w:val="32"/>
          <w:szCs w:val="32"/>
        </w:rPr>
        <w:t>房屋的装饰装修补助标准按照《重庆市江津区集体土地征收补偿安置实施办法》（江津府发〔2021〕15号）附件3相关规定执行。</w:t>
      </w:r>
    </w:p>
    <w:p>
      <w:pPr>
        <w:pStyle w:val="15"/>
        <w:spacing w:line="560" w:lineRule="exact"/>
      </w:pPr>
    </w:p>
    <w:p>
      <w:pPr>
        <w:pStyle w:val="15"/>
        <w:widowControl w:val="0"/>
        <w:overflowPunct w:val="0"/>
        <w:spacing w:line="560" w:lineRule="exact"/>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附件：1.</w:t>
      </w:r>
      <w:r>
        <w:rPr>
          <w:rFonts w:ascii="Times New Roman" w:hAnsi="Times New Roman" w:eastAsia="方正仿宋_GBK" w:cs="Times New Roman"/>
          <w:color w:val="auto"/>
          <w:sz w:val="32"/>
          <w:szCs w:val="32"/>
        </w:rPr>
        <w:t>土地分类面积和征地安置人员情况表</w:t>
      </w:r>
    </w:p>
    <w:p>
      <w:pPr>
        <w:pStyle w:val="15"/>
        <w:widowControl w:val="0"/>
        <w:overflowPunct w:val="0"/>
        <w:spacing w:line="560" w:lineRule="exact"/>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 xml:space="preserve">          2.土地补偿费和安置补助费明细表</w:t>
      </w:r>
    </w:p>
    <w:p>
      <w:pPr>
        <w:pStyle w:val="15"/>
        <w:widowControl w:val="0"/>
        <w:overflowPunct w:val="0"/>
        <w:spacing w:line="560" w:lineRule="exact"/>
        <w:jc w:val="both"/>
        <w:rPr>
          <w:rFonts w:ascii="Times New Roman" w:hAnsi="Times New Roman" w:eastAsia="方正仿宋_GBK" w:cs="Times New Roman"/>
          <w:color w:val="auto"/>
          <w:sz w:val="32"/>
          <w:szCs w:val="32"/>
        </w:rPr>
        <w:sectPr>
          <w:footerReference r:id="rId3" w:type="default"/>
          <w:pgSz w:w="11900" w:h="16838"/>
          <w:pgMar w:top="2098" w:right="1474" w:bottom="1984" w:left="1587" w:header="851" w:footer="1247" w:gutter="0"/>
          <w:cols w:space="720" w:num="1"/>
          <w:docGrid w:linePitch="312" w:charSpace="0"/>
        </w:sectPr>
      </w:pPr>
    </w:p>
    <w:tbl>
      <w:tblPr>
        <w:tblStyle w:val="7"/>
        <w:tblW w:w="145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5"/>
        <w:gridCol w:w="1186"/>
        <w:gridCol w:w="1962"/>
        <w:gridCol w:w="1271"/>
        <w:gridCol w:w="1426"/>
        <w:gridCol w:w="1157"/>
        <w:gridCol w:w="1159"/>
        <w:gridCol w:w="1552"/>
        <w:gridCol w:w="1270"/>
        <w:gridCol w:w="1280"/>
        <w:gridCol w:w="12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14557"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jc w:val="center"/>
        </w:trPr>
        <w:tc>
          <w:tcPr>
            <w:tcW w:w="14557"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0"/>
                <w:szCs w:val="40"/>
                <w:u w:val="none"/>
              </w:rPr>
            </w:pPr>
            <w:r>
              <w:rPr>
                <w:rFonts w:hint="eastAsia" w:ascii="方正小标宋_GBK" w:hAnsi="方正小标宋_GBK" w:eastAsia="方正小标宋_GBK" w:cs="方正小标宋_GBK"/>
                <w:i w:val="0"/>
                <w:iCs w:val="0"/>
                <w:color w:val="000000"/>
                <w:kern w:val="0"/>
                <w:sz w:val="40"/>
                <w:szCs w:val="40"/>
                <w:u w:val="none"/>
                <w:lang w:val="en-US" w:eastAsia="zh-CN" w:bidi="ar"/>
              </w:rPr>
              <w:t>土地分类面积和征地安置人员情况表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4557" w:type="dxa"/>
            <w:gridSpan w:val="11"/>
            <w:tcBorders>
              <w:top w:val="nil"/>
              <w:left w:val="nil"/>
              <w:bottom w:val="single" w:color="000000" w:sz="4" w:space="0"/>
              <w:right w:val="nil"/>
            </w:tcBorders>
            <w:shd w:val="clear" w:color="auto" w:fill="auto"/>
            <w:vAlign w:val="center"/>
          </w:tcPr>
          <w:p>
            <w:pPr>
              <w:keepNext w:val="0"/>
              <w:keepLines w:val="0"/>
              <w:widowControl/>
              <w:suppressLineNumbers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单位：亩、人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4153" w:type="dxa"/>
            <w:gridSpan w:val="3"/>
            <w:vMerge w:val="restart"/>
            <w:tcBorders>
              <w:top w:val="nil"/>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权  属  单  位</w:t>
            </w:r>
          </w:p>
        </w:tc>
        <w:tc>
          <w:tcPr>
            <w:tcW w:w="1271"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本次征地前总面积</w:t>
            </w:r>
          </w:p>
        </w:tc>
        <w:tc>
          <w:tcPr>
            <w:tcW w:w="1426"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本次征地前耕地面积</w:t>
            </w:r>
          </w:p>
        </w:tc>
        <w:tc>
          <w:tcPr>
            <w:tcW w:w="6418" w:type="dxa"/>
            <w:gridSpan w:val="5"/>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本次征地分类面积</w:t>
            </w:r>
          </w:p>
        </w:tc>
        <w:tc>
          <w:tcPr>
            <w:tcW w:w="1289"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人员安置         对象人数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4153" w:type="dxa"/>
            <w:gridSpan w:val="3"/>
            <w:vMerge w:val="continue"/>
            <w:tcBorders>
              <w:top w:val="nil"/>
              <w:left w:val="single" w:color="000000" w:sz="4" w:space="0"/>
              <w:bottom w:val="nil"/>
              <w:right w:val="nil"/>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71"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426"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157"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总面积</w:t>
            </w:r>
          </w:p>
        </w:tc>
        <w:tc>
          <w:tcPr>
            <w:tcW w:w="5261"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其  中</w:t>
            </w:r>
          </w:p>
        </w:tc>
        <w:tc>
          <w:tcPr>
            <w:tcW w:w="1289"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4153" w:type="dxa"/>
            <w:gridSpan w:val="3"/>
            <w:vMerge w:val="continue"/>
            <w:tcBorders>
              <w:top w:val="nil"/>
              <w:left w:val="single" w:color="000000" w:sz="4" w:space="0"/>
              <w:bottom w:val="nil"/>
              <w:right w:val="nil"/>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71"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426"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15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2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农用地</w:t>
            </w:r>
          </w:p>
        </w:tc>
        <w:tc>
          <w:tcPr>
            <w:tcW w:w="127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建设用地</w:t>
            </w:r>
          </w:p>
        </w:tc>
        <w:tc>
          <w:tcPr>
            <w:tcW w:w="12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未利用地</w:t>
            </w:r>
          </w:p>
        </w:tc>
        <w:tc>
          <w:tcPr>
            <w:tcW w:w="1289"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4153" w:type="dxa"/>
            <w:gridSpan w:val="3"/>
            <w:vMerge w:val="continue"/>
            <w:tcBorders>
              <w:top w:val="nil"/>
              <w:left w:val="single" w:color="000000" w:sz="4" w:space="0"/>
              <w:bottom w:val="nil"/>
              <w:right w:val="nil"/>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71"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426"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15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FF0000"/>
                <w:sz w:val="24"/>
                <w:szCs w:val="24"/>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其中： 耕地</w:t>
            </w:r>
          </w:p>
        </w:tc>
        <w:tc>
          <w:tcPr>
            <w:tcW w:w="127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89"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珞璜镇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马宗社区</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井坝居民小组</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93.4620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42.8775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0.0165 </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0.0165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0.0165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0.0000 </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珞璜镇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真武村</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斑竹塆村民小组</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381.0930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234.7785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96.6015 </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92.9310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92.9310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3.6705 </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珞璜镇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真武村</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大荞村民小组</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468.3255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326.6880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1.8345 </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0.9825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0.9825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0.8520 </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珞璜镇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真武村</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新岚垭村民小组</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615.0615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392.9010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33.3780 </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33.3780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33.3780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0.0000 </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珞璜镇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真武村</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正子上村民小组</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159.4125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86.8395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31.6035 </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29.1690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29.1690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2.4345 </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41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合     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1717.3545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1084.0845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163.4340 </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156.4770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156.4770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6.9570 </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w:t>
            </w:r>
          </w:p>
        </w:tc>
      </w:tr>
    </w:tbl>
    <w:p>
      <w:pPr>
        <w:pStyle w:val="2"/>
        <w:ind w:firstLine="280"/>
        <w:rPr>
          <w:b w:val="0"/>
          <w:bCs w:val="0"/>
          <w:lang w:eastAsia="zh-CN"/>
        </w:rPr>
        <w:sectPr>
          <w:footerReference r:id="rId4" w:type="default"/>
          <w:pgSz w:w="16838" w:h="11900" w:orient="landscape"/>
          <w:pgMar w:top="1134" w:right="1134" w:bottom="1134" w:left="1134" w:header="851" w:footer="737" w:gutter="0"/>
          <w:cols w:space="720" w:num="1"/>
          <w:docGrid w:linePitch="315" w:charSpace="0"/>
        </w:sectPr>
      </w:pPr>
    </w:p>
    <w:tbl>
      <w:tblPr>
        <w:tblStyle w:val="7"/>
        <w:tblW w:w="1525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5"/>
        <w:gridCol w:w="1656"/>
        <w:gridCol w:w="1350"/>
        <w:gridCol w:w="1009"/>
        <w:gridCol w:w="1280"/>
        <w:gridCol w:w="1050"/>
        <w:gridCol w:w="1020"/>
        <w:gridCol w:w="1230"/>
        <w:gridCol w:w="1365"/>
        <w:gridCol w:w="975"/>
        <w:gridCol w:w="1044"/>
        <w:gridCol w:w="872"/>
        <w:gridCol w:w="1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5258" w:type="dxa"/>
            <w:gridSpan w:val="1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附件2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0"/>
                <w:szCs w:val="40"/>
                <w:u w:val="none"/>
              </w:rPr>
            </w:pPr>
            <w:r>
              <w:rPr>
                <w:rFonts w:hint="eastAsia" w:ascii="方正小标宋_GBK" w:hAnsi="方正小标宋_GBK" w:eastAsia="方正小标宋_GBK" w:cs="方正小标宋_GBK"/>
                <w:i w:val="0"/>
                <w:iCs w:val="0"/>
                <w:color w:val="000000"/>
                <w:kern w:val="0"/>
                <w:sz w:val="40"/>
                <w:szCs w:val="40"/>
                <w:u w:val="none"/>
                <w:lang w:val="en-US" w:eastAsia="zh-CN" w:bidi="ar"/>
              </w:rPr>
              <w:t>土地补偿费和安置补助费明细表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单位：亩、人、万元/亩、万元/人、万元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被征土地</w:t>
            </w:r>
            <w:r>
              <w:rPr>
                <w:rFonts w:hint="eastAsia" w:ascii="方正仿宋_GBK" w:hAnsi="方正仿宋_GBK" w:eastAsia="方正仿宋_GBK" w:cs="方正仿宋_GBK"/>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所有权人</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征地</w:t>
            </w:r>
            <w:r>
              <w:rPr>
                <w:rFonts w:hint="eastAsia" w:ascii="方正仿宋_GBK" w:hAnsi="方正仿宋_GBK" w:eastAsia="方正仿宋_GBK" w:cs="方正仿宋_GBK"/>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面积</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区片综合地价标准</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土地补偿费金额</w:t>
            </w:r>
          </w:p>
        </w:tc>
        <w:tc>
          <w:tcPr>
            <w:tcW w:w="75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安置补助费</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两费合计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4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支付后有结余</w:t>
            </w:r>
          </w:p>
        </w:tc>
        <w:tc>
          <w:tcPr>
            <w:tcW w:w="2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支付后无结余</w:t>
            </w: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9" w:hRule="atLeast"/>
        </w:trPr>
        <w:tc>
          <w:tcPr>
            <w:tcW w:w="26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人员安置对象人数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安置补助费发放标准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安置补</w:t>
            </w:r>
            <w:r>
              <w:rPr>
                <w:rFonts w:hint="eastAsia" w:ascii="方正仿宋_GBK" w:hAnsi="方正仿宋_GBK" w:eastAsia="方正仿宋_GBK" w:cs="方正仿宋_GBK"/>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助费结</w:t>
            </w:r>
            <w:r>
              <w:rPr>
                <w:rFonts w:hint="eastAsia" w:ascii="方正仿宋_GBK" w:hAnsi="方正仿宋_GBK" w:eastAsia="方正仿宋_GBK" w:cs="方正仿宋_GBK"/>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余部分</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补偿</w:t>
            </w:r>
            <w:r>
              <w:rPr>
                <w:rFonts w:hint="eastAsia" w:ascii="方正仿宋_GBK" w:hAnsi="方正仿宋_GBK" w:eastAsia="方正仿宋_GBK" w:cs="方正仿宋_GBK"/>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金额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人员安置对象人数</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安置补助费发放标准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补偿</w:t>
            </w:r>
            <w:r>
              <w:rPr>
                <w:rFonts w:hint="eastAsia" w:ascii="方正仿宋_GBK" w:hAnsi="方正仿宋_GBK" w:eastAsia="方正仿宋_GBK" w:cs="方正仿宋_GBK"/>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金额</w:t>
            </w: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珞璜镇</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马宗社区井坝</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居民小组</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0.0165 </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5.86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0.0290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0.0677 </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0.0677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0.0967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珞璜镇</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真武村斑竹塆</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村民小组</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96.6015 </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5.86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169.8254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392.6594 </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396.2594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566.0848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珞璜镇</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真武村大荞</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村民小组</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1.8345 </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5.86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3.2251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7.5251 </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7.5251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10.7502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珞璜镇</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真武村新岚垭</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村民小组</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33.3780 </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5.86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58.6785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108.1166 </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136.9166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195.5951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珞璜镇</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真武村正子上</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村民小组</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31.6035 </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5.86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55.5590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129.6376 </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129.6376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185.1966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合    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163.4340 </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287.3170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638.0064  </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670.4064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957.7234 </w:t>
            </w:r>
          </w:p>
        </w:tc>
      </w:tr>
    </w:tbl>
    <w:p>
      <w:pPr>
        <w:pStyle w:val="2"/>
        <w:ind w:left="0" w:leftChars="0" w:firstLine="0" w:firstLineChars="0"/>
        <w:rPr>
          <w:lang w:eastAsia="zh-CN"/>
        </w:rPr>
      </w:pPr>
    </w:p>
    <w:sectPr>
      <w:footerReference r:id="rId5" w:type="default"/>
      <w:pgSz w:w="16838" w:h="11900" w:orient="landscape"/>
      <w:pgMar w:top="1134" w:right="1134" w:bottom="1134" w:left="680" w:header="851" w:footer="737" w:gutter="0"/>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sz w:val="28"/>
        <w:szCs w:val="28"/>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11200" cy="2044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11200" cy="204470"/>
                      </a:xfrm>
                      <a:prstGeom prst="rect">
                        <a:avLst/>
                      </a:prstGeom>
                      <a:noFill/>
                      <a:ln>
                        <a:noFill/>
                      </a:ln>
                      <a:effectLst/>
                    </wps:spPr>
                    <wps:txbx>
                      <w:txbxContent>
                        <w:p>
                          <w:pPr>
                            <w:pStyle w:val="5"/>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9</w:t>
                          </w:r>
                          <w:r>
                            <w:rPr>
                              <w:sz w:val="28"/>
                              <w:szCs w:val="28"/>
                            </w:rPr>
                            <w:fldChar w:fldCharType="end"/>
                          </w:r>
                          <w:r>
                            <w:rPr>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6.1pt;width:56pt;mso-position-horizontal:outside;mso-position-horizontal-relative:margin;mso-wrap-style:none;z-index:251660288;mso-width-relative:page;mso-height-relative:page;" filled="f" stroked="f" coordsize="21600,21600" o:gfxdata="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OSGsxdEAAAAEAQAADwAAAAAAAAABACAAAAAiAAAAZHJz&#10;L2Rvd25yZXYueG1sUEsBAhQAFAAAAAgAh07iQFteutrSAQAApQMAAA4AAAAAAAAAAQAgAAAAIAEA&#10;AGRycy9lMm9Eb2MueG1sUEsFBgAAAAAGAAYAWQEAAGQFAAAAAA==&#10;">
              <v:fill on="f" focussize="0,0"/>
              <v:stroke on="f"/>
              <v:imagedata o:title=""/>
              <o:lock v:ext="edit" aspectratio="f"/>
              <v:textbox inset="0mm,0mm,0mm,0mm" style="mso-fit-shape-to-text:t;">
                <w:txbxContent>
                  <w:p>
                    <w:pPr>
                      <w:pStyle w:val="5"/>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9</w:t>
                    </w:r>
                    <w:r>
                      <w:rPr>
                        <w:sz w:val="28"/>
                        <w:szCs w:val="28"/>
                      </w:rPr>
                      <w:fldChar w:fldCharType="end"/>
                    </w:r>
                    <w:r>
                      <w:rPr>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sz w:val="28"/>
        <w:szCs w:val="28"/>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11200" cy="204470"/>
              <wp:effectExtent l="0" t="0" r="0" b="0"/>
              <wp:wrapNone/>
              <wp:docPr id="1" name="文本框 6"/>
              <wp:cNvGraphicFramePr/>
              <a:graphic xmlns:a="http://schemas.openxmlformats.org/drawingml/2006/main">
                <a:graphicData uri="http://schemas.microsoft.com/office/word/2010/wordprocessingShape">
                  <wps:wsp>
                    <wps:cNvSpPr txBox="1"/>
                    <wps:spPr>
                      <a:xfrm>
                        <a:off x="0" y="0"/>
                        <a:ext cx="711200" cy="204470"/>
                      </a:xfrm>
                      <a:prstGeom prst="rect">
                        <a:avLst/>
                      </a:prstGeom>
                      <a:noFill/>
                      <a:ln>
                        <a:noFill/>
                      </a:ln>
                      <a:effectLst/>
                    </wps:spPr>
                    <wps:txbx>
                      <w:txbxContent>
                        <w:p>
                          <w:pPr>
                            <w:pStyle w:val="5"/>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9</w:t>
                          </w:r>
                          <w:r>
                            <w:rPr>
                              <w:sz w:val="28"/>
                              <w:szCs w:val="28"/>
                            </w:rPr>
                            <w:fldChar w:fldCharType="end"/>
                          </w:r>
                          <w:r>
                            <w:rPr>
                              <w:sz w:val="28"/>
                              <w:szCs w:val="28"/>
                            </w:rPr>
                            <w:t xml:space="preserve"> —</w:t>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6.1pt;width:56pt;mso-position-horizontal:outside;mso-position-horizontal-relative:margin;mso-wrap-style:none;z-index:251659264;mso-width-relative:page;mso-height-relative:page;" filled="f" stroked="f" coordsize="21600,21600" o:gfxdata="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OSGsxdEAAAAEAQAADwAAAAAAAAABACAAAAAiAAAAZHJz&#10;L2Rvd25yZXYueG1sUEsBAhQAFAAAAAgAh07iQPyHJXXSAQAApQMAAA4AAAAAAAAAAQAgAAAAIAEA&#10;AGRycy9lMm9Eb2MueG1sUEsFBgAAAAAGAAYAWQEAAGQFAAAAAA==&#10;">
              <v:fill on="f" focussize="0,0"/>
              <v:stroke on="f"/>
              <v:imagedata o:title=""/>
              <o:lock v:ext="edit" aspectratio="f"/>
              <v:textbox inset="0mm,0mm,0mm,0mm" style="mso-fit-shape-to-text:t;">
                <w:txbxContent>
                  <w:p>
                    <w:pPr>
                      <w:pStyle w:val="5"/>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9</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87EAE6"/>
    <w:multiLevelType w:val="singleLevel"/>
    <w:tmpl w:val="F887EAE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2YWU5YzRmMjA5YzQxYmJkMTVhMmFlZTFjZWE4ZjIifQ=="/>
  </w:docVars>
  <w:rsids>
    <w:rsidRoot w:val="00AC1C13"/>
    <w:rsid w:val="00023E4A"/>
    <w:rsid w:val="00024530"/>
    <w:rsid w:val="00035960"/>
    <w:rsid w:val="00094ACE"/>
    <w:rsid w:val="000B2D38"/>
    <w:rsid w:val="000B7C26"/>
    <w:rsid w:val="00117B07"/>
    <w:rsid w:val="0013189D"/>
    <w:rsid w:val="00144AE8"/>
    <w:rsid w:val="00146B66"/>
    <w:rsid w:val="001551B8"/>
    <w:rsid w:val="00161FEF"/>
    <w:rsid w:val="00175C1F"/>
    <w:rsid w:val="001879D5"/>
    <w:rsid w:val="001B7A3C"/>
    <w:rsid w:val="001C0B91"/>
    <w:rsid w:val="001D3390"/>
    <w:rsid w:val="001D7690"/>
    <w:rsid w:val="001F363F"/>
    <w:rsid w:val="00230626"/>
    <w:rsid w:val="002411A9"/>
    <w:rsid w:val="00244055"/>
    <w:rsid w:val="002713F8"/>
    <w:rsid w:val="00301F46"/>
    <w:rsid w:val="003039FA"/>
    <w:rsid w:val="00346AED"/>
    <w:rsid w:val="00352DE8"/>
    <w:rsid w:val="00356D05"/>
    <w:rsid w:val="003D1B9A"/>
    <w:rsid w:val="003E01C2"/>
    <w:rsid w:val="003F75C0"/>
    <w:rsid w:val="00422B28"/>
    <w:rsid w:val="00432A49"/>
    <w:rsid w:val="00465468"/>
    <w:rsid w:val="00493900"/>
    <w:rsid w:val="004B352E"/>
    <w:rsid w:val="004F478E"/>
    <w:rsid w:val="00503299"/>
    <w:rsid w:val="0052059E"/>
    <w:rsid w:val="00586260"/>
    <w:rsid w:val="00595C0D"/>
    <w:rsid w:val="005A3C4D"/>
    <w:rsid w:val="005B1B7F"/>
    <w:rsid w:val="005B369B"/>
    <w:rsid w:val="005E64F7"/>
    <w:rsid w:val="006034C2"/>
    <w:rsid w:val="00615734"/>
    <w:rsid w:val="00632FE3"/>
    <w:rsid w:val="00636E62"/>
    <w:rsid w:val="00657487"/>
    <w:rsid w:val="00673DF1"/>
    <w:rsid w:val="0067530D"/>
    <w:rsid w:val="006E321D"/>
    <w:rsid w:val="006F4F26"/>
    <w:rsid w:val="0075583B"/>
    <w:rsid w:val="0075627E"/>
    <w:rsid w:val="00762E7C"/>
    <w:rsid w:val="00786749"/>
    <w:rsid w:val="00796AA9"/>
    <w:rsid w:val="007A54DA"/>
    <w:rsid w:val="007A5B38"/>
    <w:rsid w:val="007C7C2B"/>
    <w:rsid w:val="00844766"/>
    <w:rsid w:val="00853457"/>
    <w:rsid w:val="00855410"/>
    <w:rsid w:val="008649C1"/>
    <w:rsid w:val="008742FF"/>
    <w:rsid w:val="00876E35"/>
    <w:rsid w:val="0088436A"/>
    <w:rsid w:val="00893FD1"/>
    <w:rsid w:val="00895188"/>
    <w:rsid w:val="008D6E3C"/>
    <w:rsid w:val="008E0566"/>
    <w:rsid w:val="008E0683"/>
    <w:rsid w:val="00907AB2"/>
    <w:rsid w:val="009124EB"/>
    <w:rsid w:val="00926F9B"/>
    <w:rsid w:val="009460EF"/>
    <w:rsid w:val="00950BBC"/>
    <w:rsid w:val="009C5CFC"/>
    <w:rsid w:val="009F6B44"/>
    <w:rsid w:val="00A42BC1"/>
    <w:rsid w:val="00A43B6A"/>
    <w:rsid w:val="00A50CA2"/>
    <w:rsid w:val="00A579D7"/>
    <w:rsid w:val="00A75BA9"/>
    <w:rsid w:val="00A8138A"/>
    <w:rsid w:val="00A87A29"/>
    <w:rsid w:val="00AA2FB7"/>
    <w:rsid w:val="00AB056E"/>
    <w:rsid w:val="00AB346E"/>
    <w:rsid w:val="00AC1C13"/>
    <w:rsid w:val="00AC6782"/>
    <w:rsid w:val="00B04BC9"/>
    <w:rsid w:val="00B14477"/>
    <w:rsid w:val="00B31BC0"/>
    <w:rsid w:val="00B334CD"/>
    <w:rsid w:val="00B37934"/>
    <w:rsid w:val="00B45F41"/>
    <w:rsid w:val="00B50572"/>
    <w:rsid w:val="00B77881"/>
    <w:rsid w:val="00B92CD5"/>
    <w:rsid w:val="00BA11CD"/>
    <w:rsid w:val="00BD1353"/>
    <w:rsid w:val="00C05621"/>
    <w:rsid w:val="00C1585A"/>
    <w:rsid w:val="00C3302C"/>
    <w:rsid w:val="00C50041"/>
    <w:rsid w:val="00C52194"/>
    <w:rsid w:val="00C858F6"/>
    <w:rsid w:val="00C951D0"/>
    <w:rsid w:val="00CA1DBA"/>
    <w:rsid w:val="00CA3A12"/>
    <w:rsid w:val="00D020A6"/>
    <w:rsid w:val="00D1655D"/>
    <w:rsid w:val="00D2401A"/>
    <w:rsid w:val="00D57169"/>
    <w:rsid w:val="00D57497"/>
    <w:rsid w:val="00D637D8"/>
    <w:rsid w:val="00D7281B"/>
    <w:rsid w:val="00DE36C4"/>
    <w:rsid w:val="00DF7EA3"/>
    <w:rsid w:val="00E004C2"/>
    <w:rsid w:val="00E04FD6"/>
    <w:rsid w:val="00E06527"/>
    <w:rsid w:val="00E34E07"/>
    <w:rsid w:val="00E405D9"/>
    <w:rsid w:val="00E527F5"/>
    <w:rsid w:val="00E7189E"/>
    <w:rsid w:val="00EA67AD"/>
    <w:rsid w:val="00EA751B"/>
    <w:rsid w:val="00EB662C"/>
    <w:rsid w:val="00ED170A"/>
    <w:rsid w:val="00ED63E3"/>
    <w:rsid w:val="00EE1599"/>
    <w:rsid w:val="00EF45BF"/>
    <w:rsid w:val="00F067BE"/>
    <w:rsid w:val="00F15B02"/>
    <w:rsid w:val="00F35B50"/>
    <w:rsid w:val="00F45B34"/>
    <w:rsid w:val="00F86A11"/>
    <w:rsid w:val="00FE0EA6"/>
    <w:rsid w:val="00FE491B"/>
    <w:rsid w:val="021D70DF"/>
    <w:rsid w:val="02CB1CF7"/>
    <w:rsid w:val="03B75018"/>
    <w:rsid w:val="06897EFF"/>
    <w:rsid w:val="06E42DAF"/>
    <w:rsid w:val="07D773FC"/>
    <w:rsid w:val="07FC0BA5"/>
    <w:rsid w:val="084762C4"/>
    <w:rsid w:val="08C3745F"/>
    <w:rsid w:val="09ED4C49"/>
    <w:rsid w:val="0A213D11"/>
    <w:rsid w:val="0BE84AB6"/>
    <w:rsid w:val="0CC467C9"/>
    <w:rsid w:val="0F3831F5"/>
    <w:rsid w:val="0F9242C9"/>
    <w:rsid w:val="115F077F"/>
    <w:rsid w:val="120B18A7"/>
    <w:rsid w:val="141D3579"/>
    <w:rsid w:val="17314C53"/>
    <w:rsid w:val="197902A7"/>
    <w:rsid w:val="19C534C4"/>
    <w:rsid w:val="1A1D7EB0"/>
    <w:rsid w:val="1A532C22"/>
    <w:rsid w:val="1A902975"/>
    <w:rsid w:val="1E2D4A6A"/>
    <w:rsid w:val="1F713AC0"/>
    <w:rsid w:val="20B708CF"/>
    <w:rsid w:val="210B67DF"/>
    <w:rsid w:val="211A4822"/>
    <w:rsid w:val="223B5A35"/>
    <w:rsid w:val="22E06385"/>
    <w:rsid w:val="27707C5E"/>
    <w:rsid w:val="27FE1B03"/>
    <w:rsid w:val="281A3497"/>
    <w:rsid w:val="28F96F5B"/>
    <w:rsid w:val="29543123"/>
    <w:rsid w:val="2A434BED"/>
    <w:rsid w:val="2AFB1731"/>
    <w:rsid w:val="2EC8340B"/>
    <w:rsid w:val="2F86774E"/>
    <w:rsid w:val="301E4E37"/>
    <w:rsid w:val="31F44686"/>
    <w:rsid w:val="32786CD9"/>
    <w:rsid w:val="32A7158A"/>
    <w:rsid w:val="32CF347F"/>
    <w:rsid w:val="33A319FA"/>
    <w:rsid w:val="361433DA"/>
    <w:rsid w:val="368762D1"/>
    <w:rsid w:val="38085912"/>
    <w:rsid w:val="38E5105E"/>
    <w:rsid w:val="39232E07"/>
    <w:rsid w:val="392A45DC"/>
    <w:rsid w:val="3AC84793"/>
    <w:rsid w:val="3AFD443D"/>
    <w:rsid w:val="3CD623CC"/>
    <w:rsid w:val="3F0C3E74"/>
    <w:rsid w:val="3F87704C"/>
    <w:rsid w:val="421B1721"/>
    <w:rsid w:val="42CB7BE2"/>
    <w:rsid w:val="43882D11"/>
    <w:rsid w:val="44F468B0"/>
    <w:rsid w:val="45AE6321"/>
    <w:rsid w:val="46D057AD"/>
    <w:rsid w:val="494D3FE7"/>
    <w:rsid w:val="4AB25FA1"/>
    <w:rsid w:val="4B935B98"/>
    <w:rsid w:val="4CBC0ED2"/>
    <w:rsid w:val="4CBD64EE"/>
    <w:rsid w:val="4D8912C2"/>
    <w:rsid w:val="506444A8"/>
    <w:rsid w:val="54674B00"/>
    <w:rsid w:val="54B70F2B"/>
    <w:rsid w:val="55EE11F9"/>
    <w:rsid w:val="56E5369E"/>
    <w:rsid w:val="581347C9"/>
    <w:rsid w:val="5878114F"/>
    <w:rsid w:val="590960F5"/>
    <w:rsid w:val="5AF6767A"/>
    <w:rsid w:val="5B2D4472"/>
    <w:rsid w:val="60AD7DD7"/>
    <w:rsid w:val="657114C3"/>
    <w:rsid w:val="658E7007"/>
    <w:rsid w:val="666D3126"/>
    <w:rsid w:val="66F177E9"/>
    <w:rsid w:val="69C1652D"/>
    <w:rsid w:val="6A2E6166"/>
    <w:rsid w:val="6B3727A3"/>
    <w:rsid w:val="6B4F3F91"/>
    <w:rsid w:val="6B9955F5"/>
    <w:rsid w:val="706D17CA"/>
    <w:rsid w:val="70EB6CB7"/>
    <w:rsid w:val="714D4ACF"/>
    <w:rsid w:val="74945351"/>
    <w:rsid w:val="756772E5"/>
    <w:rsid w:val="77164CF2"/>
    <w:rsid w:val="77CA0732"/>
    <w:rsid w:val="7880182E"/>
    <w:rsid w:val="78B10039"/>
    <w:rsid w:val="794F63E4"/>
    <w:rsid w:val="79954417"/>
    <w:rsid w:val="7AAF5410"/>
    <w:rsid w:val="7B2A7B4E"/>
    <w:rsid w:val="7C61544D"/>
    <w:rsid w:val="7DBB23A0"/>
    <w:rsid w:val="7DDD367E"/>
    <w:rsid w:val="7E543940"/>
    <w:rsid w:val="7F00043A"/>
    <w:rsid w:val="7FD90169"/>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1"/>
    <w:qFormat/>
    <w:uiPriority w:val="99"/>
    <w:pPr>
      <w:ind w:firstLine="100" w:firstLineChars="100"/>
    </w:pPr>
    <w:rPr>
      <w:rFonts w:ascii="Times New Roman"/>
      <w:szCs w:val="24"/>
    </w:rPr>
  </w:style>
  <w:style w:type="paragraph" w:styleId="3">
    <w:name w:val="Body Text"/>
    <w:basedOn w:val="1"/>
    <w:next w:val="1"/>
    <w:link w:val="10"/>
    <w:qFormat/>
    <w:uiPriority w:val="99"/>
    <w:pPr>
      <w:ind w:left="100" w:firstLine="559"/>
      <w:jc w:val="left"/>
    </w:pPr>
    <w:rPr>
      <w:rFonts w:ascii="宋体"/>
      <w:sz w:val="28"/>
      <w:szCs w:val="28"/>
      <w:lang w:eastAsia="en-US"/>
    </w:rPr>
  </w:style>
  <w:style w:type="paragraph" w:styleId="4">
    <w:name w:val="Balloon Text"/>
    <w:basedOn w:val="1"/>
    <w:link w:val="12"/>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99"/>
    <w:rPr>
      <w:rFonts w:cs="Times New Roman"/>
    </w:rPr>
  </w:style>
  <w:style w:type="character" w:customStyle="1" w:styleId="10">
    <w:name w:val="正文文本 Char"/>
    <w:basedOn w:val="8"/>
    <w:link w:val="3"/>
    <w:semiHidden/>
    <w:qFormat/>
    <w:locked/>
    <w:uiPriority w:val="99"/>
    <w:rPr>
      <w:rFonts w:cs="Times New Roman"/>
      <w:kern w:val="0"/>
      <w:sz w:val="24"/>
      <w:szCs w:val="24"/>
    </w:rPr>
  </w:style>
  <w:style w:type="character" w:customStyle="1" w:styleId="11">
    <w:name w:val="正文首行缩进 Char"/>
    <w:basedOn w:val="10"/>
    <w:link w:val="2"/>
    <w:semiHidden/>
    <w:qFormat/>
    <w:locked/>
    <w:uiPriority w:val="99"/>
  </w:style>
  <w:style w:type="character" w:customStyle="1" w:styleId="12">
    <w:name w:val="批注框文本 Char"/>
    <w:basedOn w:val="8"/>
    <w:link w:val="4"/>
    <w:semiHidden/>
    <w:qFormat/>
    <w:locked/>
    <w:uiPriority w:val="99"/>
    <w:rPr>
      <w:rFonts w:cs="Times New Roman"/>
      <w:kern w:val="0"/>
      <w:sz w:val="2"/>
    </w:rPr>
  </w:style>
  <w:style w:type="character" w:customStyle="1" w:styleId="13">
    <w:name w:val="页脚 Char"/>
    <w:basedOn w:val="8"/>
    <w:link w:val="5"/>
    <w:semiHidden/>
    <w:qFormat/>
    <w:locked/>
    <w:uiPriority w:val="99"/>
    <w:rPr>
      <w:rFonts w:cs="Times New Roman"/>
      <w:kern w:val="0"/>
      <w:sz w:val="18"/>
      <w:szCs w:val="18"/>
    </w:rPr>
  </w:style>
  <w:style w:type="character" w:customStyle="1" w:styleId="14">
    <w:name w:val="页眉 Char"/>
    <w:basedOn w:val="8"/>
    <w:link w:val="6"/>
    <w:semiHidden/>
    <w:qFormat/>
    <w:locked/>
    <w:uiPriority w:val="99"/>
    <w:rPr>
      <w:rFonts w:cs="Times New Roman"/>
      <w:kern w:val="0"/>
      <w:sz w:val="18"/>
      <w:szCs w:val="18"/>
    </w:rPr>
  </w:style>
  <w:style w:type="paragraph" w:customStyle="1" w:styleId="15">
    <w:name w:val="Default"/>
    <w:qFormat/>
    <w:uiPriority w:val="99"/>
    <w:pPr>
      <w:autoSpaceDE w:val="0"/>
      <w:autoSpaceDN w:val="0"/>
      <w:adjustRightInd w:val="0"/>
    </w:pPr>
    <w:rPr>
      <w:rFonts w:ascii="Arial" w:hAnsi="Arial" w:eastAsia="宋体" w:cs="Arial"/>
      <w:color w:val="000000"/>
      <w:sz w:val="24"/>
      <w:szCs w:val="24"/>
      <w:lang w:val="en-US" w:eastAsia="zh-CN" w:bidi="ar-SA"/>
    </w:rPr>
  </w:style>
  <w:style w:type="paragraph" w:customStyle="1" w:styleId="16">
    <w:name w:val="List Paragraph1"/>
    <w:basedOn w:val="1"/>
    <w:qFormat/>
    <w:uiPriority w:val="99"/>
    <w:pPr>
      <w:ind w:firstLine="200" w:firstLineChars="200"/>
    </w:pPr>
  </w:style>
  <w:style w:type="character" w:customStyle="1" w:styleId="17">
    <w:name w:val="fontstyle01"/>
    <w:basedOn w:val="8"/>
    <w:qFormat/>
    <w:uiPriority w:val="99"/>
    <w:rPr>
      <w:rFonts w:ascii="方正仿宋_GBK" w:eastAsia="方正仿宋_GBK" w:cs="Times New Roman"/>
      <w:color w:val="000000"/>
      <w:sz w:val="32"/>
      <w:szCs w:val="32"/>
    </w:rPr>
  </w:style>
  <w:style w:type="paragraph" w:customStyle="1" w:styleId="18">
    <w:name w:val="默认"/>
    <w:qFormat/>
    <w:uiPriority w:val="99"/>
    <w:rPr>
      <w:rFonts w:ascii="Helvetica" w:hAnsi="Helvetica" w:eastAsia="宋体" w:cs="Times New Roman"/>
      <w:color w:val="000000"/>
      <w:sz w:val="22"/>
      <w:szCs w:val="22"/>
      <w:lang w:val="en-US" w:eastAsia="zh-CN" w:bidi="ar-SA"/>
    </w:rPr>
  </w:style>
  <w:style w:type="paragraph" w:customStyle="1" w:styleId="19">
    <w:name w:val="xl67"/>
    <w:basedOn w:val="1"/>
    <w:qFormat/>
    <w:uiPriority w:val="99"/>
    <w:pPr>
      <w:widowControl/>
      <w:spacing w:before="100" w:beforeAutospacing="1" w:after="100" w:afterAutospacing="1"/>
      <w:jc w:val="center"/>
    </w:pPr>
    <w:rPr>
      <w:rFonts w:ascii="宋体"/>
      <w:sz w:val="24"/>
    </w:rPr>
  </w:style>
  <w:style w:type="paragraph" w:customStyle="1" w:styleId="20">
    <w:name w:val="xl3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szCs w:val="21"/>
    </w:rPr>
  </w:style>
  <w:style w:type="character" w:customStyle="1" w:styleId="21">
    <w:name w:val="font01"/>
    <w:basedOn w:val="8"/>
    <w:qFormat/>
    <w:uiPriority w:val="0"/>
    <w:rPr>
      <w:rFonts w:hint="eastAsia" w:ascii="宋体" w:hAnsi="宋体" w:eastAsia="宋体" w:cs="宋体"/>
      <w:color w:val="000000"/>
      <w:sz w:val="22"/>
      <w:szCs w:val="22"/>
      <w:u w:val="none"/>
    </w:rPr>
  </w:style>
  <w:style w:type="character" w:customStyle="1" w:styleId="22">
    <w:name w:val="font51"/>
    <w:basedOn w:val="8"/>
    <w:qFormat/>
    <w:uiPriority w:val="0"/>
    <w:rPr>
      <w:rFonts w:hint="eastAsia" w:ascii="宋体" w:hAnsi="宋体" w:eastAsia="宋体" w:cs="宋体"/>
      <w:b/>
      <w:bCs/>
      <w:color w:val="000000"/>
      <w:sz w:val="22"/>
      <w:szCs w:val="22"/>
      <w:u w:val="none"/>
    </w:rPr>
  </w:style>
  <w:style w:type="character" w:customStyle="1" w:styleId="23">
    <w:name w:val="font11"/>
    <w:basedOn w:val="8"/>
    <w:qFormat/>
    <w:uiPriority w:val="0"/>
    <w:rPr>
      <w:rFonts w:hint="eastAsia" w:ascii="方正仿宋_GBK" w:hAnsi="方正仿宋_GBK" w:eastAsia="方正仿宋_GBK" w:cs="方正仿宋_GBK"/>
      <w:color w:val="000000"/>
      <w:sz w:val="24"/>
      <w:szCs w:val="24"/>
      <w:u w:val="none"/>
    </w:rPr>
  </w:style>
  <w:style w:type="character" w:customStyle="1" w:styleId="24">
    <w:name w:val="font21"/>
    <w:basedOn w:val="8"/>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3096</Words>
  <Characters>3335</Characters>
  <Lines>25</Lines>
  <Paragraphs>7</Paragraphs>
  <TotalTime>1</TotalTime>
  <ScaleCrop>false</ScaleCrop>
  <LinksUpToDate>false</LinksUpToDate>
  <CharactersWithSpaces>3363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2021-08-27T06:33:00Z</dcterms:created>
  <dc:creator>HY</dc:creator>
  <cp:lastModifiedBy>Administrator</cp:lastModifiedBy>
  <cp:lastPrinted>2024-01-05T08:20:00Z</cp:lastPrinted>
  <dcterms:modified xsi:type="dcterms:W3CDTF">2025-06-11T07:08:55Z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842E8712CFBA4525A886812B77A9C19D_13</vt:lpwstr>
  </property>
</Properties>
</file>