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39C8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重庆市江津区人民政府</w:t>
      </w:r>
    </w:p>
    <w:p w14:paraId="042536A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关于</w:t>
      </w:r>
      <w:r>
        <w:rPr>
          <w:rFonts w:hint="eastAsia" w:eastAsia="方正小标宋_GBK" w:cs="方正小标宋_GBK"/>
          <w:bCs/>
          <w:sz w:val="44"/>
          <w:szCs w:val="44"/>
          <w:lang w:val="en-US" w:eastAsia="zh-CN"/>
        </w:rPr>
        <w:t>确定</w:t>
      </w:r>
      <w:r>
        <w:rPr>
          <w:rFonts w:hint="eastAsia" w:ascii="Times New Roman" w:hAnsi="Times New Roman" w:eastAsia="方正小标宋_GBK" w:cs="方正小标宋_GBK"/>
          <w:bCs/>
          <w:sz w:val="44"/>
          <w:szCs w:val="44"/>
        </w:rPr>
        <w:t>征地补偿安置方案的公告</w:t>
      </w:r>
    </w:p>
    <w:p w14:paraId="1860705F">
      <w:pPr>
        <w:pStyle w:val="2"/>
        <w:spacing w:line="600" w:lineRule="exact"/>
        <w:ind w:firstLine="280"/>
        <w:rPr>
          <w:rFonts w:ascii="Times New Roman" w:hAnsi="Times New Roman"/>
          <w:lang w:eastAsia="zh-CN"/>
        </w:rPr>
      </w:pPr>
    </w:p>
    <w:p w14:paraId="2A8C40E8">
      <w:pPr>
        <w:overflowPunct w:val="0"/>
        <w:adjustRightInd w:val="0"/>
        <w:snapToGrid w:val="0"/>
        <w:spacing w:line="579" w:lineRule="exact"/>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江津府征地方案</w:t>
      </w:r>
      <w:r>
        <w:rPr>
          <w:rFonts w:hint="eastAsia" w:ascii="Times New Roman" w:hAnsi="Times New Roman" w:eastAsia="方正仿宋_GBK" w:cs="方正仿宋_GBK"/>
          <w:sz w:val="32"/>
          <w:szCs w:val="32"/>
          <w:lang w:val="en-US" w:eastAsia="zh-CN"/>
        </w:rPr>
        <w:t>确定</w:t>
      </w:r>
      <w:r>
        <w:rPr>
          <w:rFonts w:hint="eastAsia" w:ascii="Times New Roman" w:hAnsi="Times New Roman" w:eastAsia="方正仿宋_GBK" w:cs="方正仿宋_GBK"/>
          <w:sz w:val="32"/>
          <w:szCs w:val="32"/>
        </w:rPr>
        <w:t>公告〔202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24</w:t>
      </w:r>
      <w:r>
        <w:rPr>
          <w:rFonts w:hint="eastAsia" w:ascii="Times New Roman" w:hAnsi="Times New Roman" w:eastAsia="方正仿宋_GBK" w:cs="方正仿宋_GBK"/>
          <w:sz w:val="32"/>
          <w:szCs w:val="32"/>
        </w:rPr>
        <w:t>号</w:t>
      </w:r>
    </w:p>
    <w:p w14:paraId="1DA11273">
      <w:pPr>
        <w:overflowPunct w:val="0"/>
        <w:adjustRightInd w:val="0"/>
        <w:snapToGrid w:val="0"/>
        <w:spacing w:line="579" w:lineRule="exact"/>
        <w:rPr>
          <w:rFonts w:ascii="Times New Roman" w:hAnsi="Times New Roman" w:eastAsia="方正仿宋_GBK" w:cs="方正仿宋_GBK"/>
          <w:bCs/>
          <w:sz w:val="32"/>
          <w:szCs w:val="32"/>
        </w:rPr>
      </w:pPr>
    </w:p>
    <w:p w14:paraId="6E89553A">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本府于202</w:t>
      </w: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17</w:t>
      </w:r>
      <w:r>
        <w:rPr>
          <w:rFonts w:ascii="Times New Roman" w:hAnsi="Times New Roman" w:eastAsia="方正仿宋_GBK" w:cs="Times New Roman"/>
          <w:sz w:val="32"/>
          <w:szCs w:val="32"/>
        </w:rPr>
        <w:t>日至202</w:t>
      </w: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17</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期间，</w:t>
      </w:r>
      <w:r>
        <w:rPr>
          <w:rFonts w:ascii="Times New Roman" w:hAnsi="Times New Roman" w:eastAsia="方正仿宋_GBK" w:cs="Times New Roman"/>
          <w:sz w:val="32"/>
          <w:szCs w:val="32"/>
        </w:rPr>
        <w:t>依法对</w:t>
      </w:r>
      <w:r>
        <w:rPr>
          <w:rFonts w:hint="eastAsia" w:ascii="Times New Roman" w:hAnsi="Times New Roman" w:eastAsia="方正仿宋_GBK" w:cs="Times New Roman"/>
          <w:bCs/>
          <w:sz w:val="32"/>
          <w:szCs w:val="32"/>
        </w:rPr>
        <w:t>实施城市规划建设项目</w:t>
      </w:r>
      <w:r>
        <w:rPr>
          <w:rFonts w:ascii="Times New Roman" w:hAnsi="Times New Roman" w:eastAsia="方正仿宋_GBK" w:cs="Times New Roman"/>
          <w:sz w:val="32"/>
          <w:szCs w:val="32"/>
        </w:rPr>
        <w:t>的征地补偿安置方案进行了公告</w:t>
      </w:r>
      <w:r>
        <w:rPr>
          <w:rFonts w:hint="eastAsia" w:ascii="Times New Roman" w:hAnsi="Times New Roman" w:eastAsia="方正仿宋_GBK" w:cs="Times New Roman"/>
          <w:sz w:val="32"/>
          <w:szCs w:val="32"/>
        </w:rPr>
        <w:t>（江津府征地方案公告〔202</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eastAsia="方正仿宋_GBK" w:cs="Times New Roman"/>
          <w:sz w:val="32"/>
          <w:szCs w:val="32"/>
          <w:lang w:val="en-US" w:eastAsia="zh-CN"/>
        </w:rPr>
        <w:t>16</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，现对该方案予以确定并公布。</w:t>
      </w:r>
    </w:p>
    <w:p w14:paraId="4D97976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特此</w:t>
      </w:r>
      <w:r>
        <w:rPr>
          <w:rFonts w:hint="eastAsia" w:ascii="Times New Roman" w:hAnsi="Times New Roman" w:eastAsia="方正仿宋_GBK" w:cs="Times New Roman"/>
          <w:sz w:val="32"/>
          <w:szCs w:val="32"/>
        </w:rPr>
        <w:t>公告</w:t>
      </w:r>
    </w:p>
    <w:p w14:paraId="044A6926">
      <w:pPr>
        <w:keepNext w:val="0"/>
        <w:keepLines w:val="0"/>
        <w:pageBreakBefore w:val="0"/>
        <w:widowControl w:val="0"/>
        <w:tabs>
          <w:tab w:val="left" w:pos="5451"/>
        </w:tabs>
        <w:kinsoku/>
        <w:wordWrap/>
        <w:overflowPunct w:val="0"/>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2E7FC7DA">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附件：征地补偿安置方案</w:t>
      </w:r>
    </w:p>
    <w:p w14:paraId="3FC48CAA">
      <w:pPr>
        <w:overflowPunct w:val="0"/>
        <w:adjustRightInd w:val="0"/>
        <w:snapToGrid w:val="0"/>
        <w:spacing w:line="600" w:lineRule="exact"/>
        <w:ind w:firstLine="640" w:firstLineChars="200"/>
        <w:rPr>
          <w:rFonts w:ascii="Times New Roman" w:hAnsi="Times New Roman" w:eastAsia="方正仿宋_GBK" w:cs="Times New Roman"/>
          <w:sz w:val="32"/>
          <w:szCs w:val="32"/>
        </w:rPr>
      </w:pPr>
    </w:p>
    <w:p w14:paraId="4013AD3B">
      <w:pPr>
        <w:overflowPunct w:val="0"/>
        <w:spacing w:line="600" w:lineRule="exact"/>
        <w:ind w:firstLine="4640" w:firstLineChars="1450"/>
        <w:rPr>
          <w:rFonts w:ascii="Times New Roman" w:hAnsi="Times New Roman" w:eastAsia="方正仿宋_GBK" w:cs="Times New Roman"/>
          <w:sz w:val="32"/>
          <w:szCs w:val="32"/>
        </w:rPr>
      </w:pPr>
    </w:p>
    <w:p w14:paraId="2D74FF84">
      <w:pPr>
        <w:overflowPunct w:val="0"/>
        <w:spacing w:line="600" w:lineRule="exact"/>
        <w:ind w:firstLine="4640" w:firstLineChars="1450"/>
        <w:rPr>
          <w:rFonts w:ascii="Times New Roman" w:hAnsi="Times New Roman" w:eastAsia="方正仿宋_GBK" w:cs="Times New Roman"/>
          <w:sz w:val="32"/>
          <w:szCs w:val="32"/>
        </w:rPr>
      </w:pPr>
    </w:p>
    <w:p w14:paraId="59951D4F">
      <w:pPr>
        <w:keepNext w:val="0"/>
        <w:keepLines w:val="0"/>
        <w:pageBreakBefore w:val="0"/>
        <w:widowControl w:val="0"/>
        <w:kinsoku/>
        <w:wordWrap/>
        <w:overflowPunct w:val="0"/>
        <w:topLinePunct w:val="0"/>
        <w:autoSpaceDE/>
        <w:autoSpaceDN/>
        <w:bidi w:val="0"/>
        <w:spacing w:line="579" w:lineRule="exact"/>
        <w:ind w:firstLine="4320" w:firstLineChars="135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重庆市江津区人民政府</w:t>
      </w:r>
    </w:p>
    <w:p w14:paraId="4CECEA5B">
      <w:pPr>
        <w:keepNext w:val="0"/>
        <w:keepLines w:val="0"/>
        <w:pageBreakBefore w:val="0"/>
        <w:widowControl w:val="0"/>
        <w:kinsoku/>
        <w:wordWrap/>
        <w:topLinePunct w:val="0"/>
        <w:autoSpaceDE/>
        <w:autoSpaceDN/>
        <w:bidi w:val="0"/>
        <w:adjustRightInd w:val="0"/>
        <w:snapToGrid w:val="0"/>
        <w:spacing w:line="579" w:lineRule="exact"/>
        <w:ind w:firstLine="4960" w:firstLineChars="155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eastAsia="方正仿宋_GBK" w:cs="Times New Roman"/>
          <w:sz w:val="32"/>
          <w:szCs w:val="32"/>
          <w:lang w:val="en-US" w:eastAsia="zh-CN"/>
        </w:rPr>
        <w:t>8</w:t>
      </w:r>
      <w:r>
        <w:rPr>
          <w:rFonts w:hint="eastAsia" w:ascii="Times New Roman" w:hAnsi="Times New Roman" w:eastAsia="方正仿宋_GBK" w:cs="Times New Roman"/>
          <w:sz w:val="32"/>
          <w:szCs w:val="32"/>
        </w:rPr>
        <w:t>月</w:t>
      </w:r>
      <w:r>
        <w:rPr>
          <w:rFonts w:hint="eastAsia" w:eastAsia="方正仿宋_GBK" w:cs="Times New Roman"/>
          <w:sz w:val="32"/>
          <w:szCs w:val="32"/>
          <w:lang w:val="en-US" w:eastAsia="zh-CN"/>
        </w:rPr>
        <w:t>19</w:t>
      </w:r>
      <w:bookmarkStart w:id="0" w:name="_GoBack"/>
      <w:bookmarkEnd w:id="0"/>
      <w:r>
        <w:rPr>
          <w:rFonts w:hint="eastAsia" w:ascii="Times New Roman" w:hAnsi="Times New Roman" w:eastAsia="方正仿宋_GBK" w:cs="Times New Roman"/>
          <w:sz w:val="32"/>
          <w:szCs w:val="32"/>
        </w:rPr>
        <w:t>日</w:t>
      </w:r>
    </w:p>
    <w:p w14:paraId="1C5E14AE">
      <w:pPr>
        <w:overflowPunct w:val="0"/>
        <w:adjustRightInd w:val="0"/>
        <w:snapToGrid w:val="0"/>
        <w:spacing w:line="579" w:lineRule="exact"/>
        <w:jc w:val="center"/>
        <w:rPr>
          <w:rFonts w:ascii="Times New Roman" w:hAnsi="Times New Roman" w:eastAsia="方正仿宋_GBK" w:cs="方正仿宋_GBK"/>
          <w:bCs/>
          <w:sz w:val="32"/>
          <w:szCs w:val="32"/>
        </w:rPr>
      </w:pPr>
    </w:p>
    <w:p w14:paraId="7EED7200">
      <w:pPr>
        <w:overflowPunct w:val="0"/>
        <w:adjustRightInd w:val="0"/>
        <w:snapToGrid w:val="0"/>
        <w:spacing w:line="579" w:lineRule="exact"/>
        <w:rPr>
          <w:rFonts w:ascii="Times New Roman" w:hAnsi="Times New Roman" w:eastAsia="方正黑体_GBK" w:cs="方正黑体_GBK"/>
          <w:bCs/>
          <w:sz w:val="32"/>
          <w:szCs w:val="32"/>
        </w:rPr>
      </w:pPr>
      <w:r>
        <w:rPr>
          <w:rFonts w:ascii="Times New Roman" w:hAnsi="Times New Roman" w:eastAsia="方正仿宋_GBK"/>
          <w:bCs/>
          <w:sz w:val="32"/>
          <w:szCs w:val="32"/>
        </w:rPr>
        <w:br w:type="page"/>
      </w:r>
      <w:r>
        <w:rPr>
          <w:rFonts w:hint="eastAsia" w:ascii="Times New Roman" w:hAnsi="Times New Roman" w:eastAsia="方正黑体_GBK" w:cs="方正黑体_GBK"/>
          <w:bCs/>
          <w:sz w:val="32"/>
          <w:szCs w:val="32"/>
        </w:rPr>
        <w:t>附件</w:t>
      </w:r>
    </w:p>
    <w:p w14:paraId="123E8BBD">
      <w:pPr>
        <w:overflowPunct w:val="0"/>
        <w:adjustRightInd w:val="0"/>
        <w:snapToGrid w:val="0"/>
        <w:spacing w:line="579"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_GBK" w:cs="方正小标宋_GBK"/>
          <w:bCs/>
          <w:sz w:val="44"/>
          <w:szCs w:val="44"/>
        </w:rPr>
        <w:t>征地补偿安置方案</w:t>
      </w:r>
    </w:p>
    <w:p w14:paraId="24FA8697">
      <w:pPr>
        <w:overflowPunct w:val="0"/>
        <w:adjustRightInd w:val="0"/>
        <w:snapToGrid w:val="0"/>
        <w:spacing w:line="579" w:lineRule="exact"/>
        <w:ind w:firstLine="640" w:firstLineChars="200"/>
        <w:jc w:val="left"/>
        <w:rPr>
          <w:rFonts w:ascii="Times New Roman" w:hAnsi="Times New Roman" w:eastAsia="方正仿宋_GBK"/>
          <w:bCs/>
          <w:sz w:val="32"/>
          <w:szCs w:val="32"/>
        </w:rPr>
      </w:pPr>
    </w:p>
    <w:p w14:paraId="4711171D">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为实施</w:t>
      </w:r>
      <w:r>
        <w:rPr>
          <w:rFonts w:hint="eastAsia" w:eastAsia="方正仿宋_GBK" w:cs="方正仿宋_GBK"/>
          <w:bCs/>
          <w:sz w:val="32"/>
          <w:szCs w:val="32"/>
          <w:lang w:val="en-US" w:eastAsia="zh-CN"/>
        </w:rPr>
        <w:t>江津区城市规划建设项目</w:t>
      </w:r>
      <w:r>
        <w:rPr>
          <w:rFonts w:hint="eastAsia" w:ascii="Times New Roman" w:hAnsi="Times New Roman" w:eastAsia="方正仿宋_GBK" w:cs="方正仿宋_GBK"/>
          <w:bCs/>
          <w:sz w:val="32"/>
          <w:szCs w:val="32"/>
        </w:rPr>
        <w:t>需要，江津区人民政府拟征收</w:t>
      </w:r>
      <w:r>
        <w:rPr>
          <w:rFonts w:hint="eastAsia" w:eastAsia="方正仿宋_GBK" w:cs="方正仿宋_GBK"/>
          <w:bCs/>
          <w:sz w:val="32"/>
          <w:szCs w:val="32"/>
          <w:lang w:val="en-US" w:eastAsia="zh-CN"/>
        </w:rPr>
        <w:t>圣泉街道长岭社区雷石居民小组</w:t>
      </w:r>
      <w:r>
        <w:rPr>
          <w:rFonts w:hint="eastAsia" w:ascii="Times New Roman" w:hAnsi="Times New Roman" w:eastAsia="方正仿宋_GBK" w:cs="方正仿宋_GBK"/>
          <w:bCs/>
          <w:sz w:val="32"/>
          <w:szCs w:val="32"/>
        </w:rPr>
        <w:t>集体土地</w:t>
      </w:r>
      <w:r>
        <w:rPr>
          <w:rFonts w:hint="eastAsia" w:eastAsia="方正仿宋_GBK" w:cs="方正仿宋_GBK"/>
          <w:bCs/>
          <w:sz w:val="32"/>
          <w:szCs w:val="32"/>
          <w:lang w:val="en-US" w:eastAsia="zh-CN"/>
        </w:rPr>
        <w:t>1.1987</w:t>
      </w:r>
      <w:r>
        <w:rPr>
          <w:rFonts w:hint="eastAsia" w:ascii="Times New Roman" w:hAnsi="Times New Roman" w:eastAsia="方正仿宋_GBK" w:cs="方正仿宋_GBK"/>
          <w:bCs/>
          <w:sz w:val="32"/>
          <w:szCs w:val="32"/>
        </w:rPr>
        <w:t>公顷。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w:t>
      </w:r>
      <w:r>
        <w:rPr>
          <w:rFonts w:hint="eastAsia" w:eastAsia="方正仿宋_GBK" w:cs="方正仿宋_GBK"/>
          <w:bCs/>
          <w:sz w:val="32"/>
          <w:szCs w:val="32"/>
          <w:lang w:val="en-US" w:eastAsia="zh-CN"/>
        </w:rPr>
        <w:t>确</w:t>
      </w:r>
      <w:r>
        <w:rPr>
          <w:rFonts w:hint="eastAsia" w:ascii="Times New Roman" w:hAnsi="Times New Roman" w:eastAsia="方正仿宋_GBK" w:cs="方正仿宋_GBK"/>
          <w:bCs/>
          <w:sz w:val="32"/>
          <w:szCs w:val="32"/>
        </w:rPr>
        <w:t>定征地补偿安置方案如下。</w:t>
      </w:r>
    </w:p>
    <w:p w14:paraId="68590572">
      <w:pPr>
        <w:spacing w:line="579" w:lineRule="exact"/>
        <w:ind w:firstLine="627" w:firstLineChars="196"/>
        <w:rPr>
          <w:rFonts w:ascii="Times New Roman" w:hAnsi="Times New Roman" w:eastAsia="方正黑体_GBK"/>
          <w:bCs/>
          <w:kern w:val="2"/>
          <w:sz w:val="32"/>
          <w:szCs w:val="32"/>
        </w:rPr>
      </w:pPr>
      <w:r>
        <w:rPr>
          <w:rFonts w:hint="eastAsia" w:ascii="Times New Roman" w:hAnsi="Times New Roman" w:eastAsia="方正黑体_GBK"/>
          <w:bCs/>
          <w:kern w:val="2"/>
          <w:sz w:val="32"/>
          <w:szCs w:val="32"/>
        </w:rPr>
        <w:t>一、征收范围及土地现状</w:t>
      </w:r>
    </w:p>
    <w:p w14:paraId="0936A059">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w:t>
      </w:r>
      <w:r>
        <w:rPr>
          <w:rFonts w:hint="eastAsia" w:eastAsia="方正仿宋_GBK" w:cs="方正仿宋_GBK"/>
          <w:bCs/>
          <w:sz w:val="32"/>
          <w:szCs w:val="32"/>
          <w:lang w:val="en-US" w:eastAsia="zh-CN"/>
        </w:rPr>
        <w:t>圣泉街道长岭社区雷石居民小组</w:t>
      </w:r>
      <w:r>
        <w:rPr>
          <w:rFonts w:hint="eastAsia" w:ascii="Times New Roman" w:hAnsi="Times New Roman" w:eastAsia="方正仿宋_GBK" w:cs="方正仿宋_GBK"/>
          <w:bCs/>
          <w:sz w:val="32"/>
          <w:szCs w:val="32"/>
        </w:rPr>
        <w:t>1个</w:t>
      </w:r>
      <w:r>
        <w:rPr>
          <w:rFonts w:hint="eastAsia" w:eastAsia="方正仿宋_GBK" w:cs="方正仿宋_GBK"/>
          <w:bCs/>
          <w:sz w:val="32"/>
          <w:szCs w:val="32"/>
          <w:lang w:val="en-US" w:eastAsia="zh-CN"/>
        </w:rPr>
        <w:t>街道</w:t>
      </w:r>
      <w:r>
        <w:rPr>
          <w:rFonts w:hint="eastAsia" w:ascii="Times New Roman" w:hAnsi="Times New Roman" w:eastAsia="方正仿宋_GBK" w:cs="方正仿宋_GBK"/>
          <w:bCs/>
          <w:sz w:val="32"/>
          <w:szCs w:val="32"/>
        </w:rPr>
        <w:t>1个</w:t>
      </w:r>
      <w:r>
        <w:rPr>
          <w:rFonts w:hint="eastAsia" w:eastAsia="方正仿宋_GBK" w:cs="方正仿宋_GBK"/>
          <w:bCs/>
          <w:sz w:val="32"/>
          <w:szCs w:val="32"/>
          <w:lang w:val="en-US" w:eastAsia="zh-CN"/>
        </w:rPr>
        <w:t>社区1</w:t>
      </w:r>
      <w:r>
        <w:rPr>
          <w:rFonts w:hint="eastAsia" w:ascii="Times New Roman" w:hAnsi="Times New Roman" w:eastAsia="方正仿宋_GBK" w:cs="方正仿宋_GBK"/>
          <w:bCs/>
          <w:sz w:val="32"/>
          <w:szCs w:val="32"/>
        </w:rPr>
        <w:t>个</w:t>
      </w:r>
      <w:r>
        <w:rPr>
          <w:rFonts w:hint="eastAsia" w:eastAsia="方正仿宋_GBK" w:cs="方正仿宋_GBK"/>
          <w:bCs/>
          <w:sz w:val="32"/>
          <w:szCs w:val="32"/>
          <w:lang w:val="en-US" w:eastAsia="zh-CN"/>
        </w:rPr>
        <w:t>居民</w:t>
      </w:r>
      <w:r>
        <w:rPr>
          <w:rFonts w:hint="eastAsia" w:ascii="Times New Roman" w:hAnsi="Times New Roman" w:eastAsia="方正仿宋_GBK" w:cs="方正仿宋_GBK"/>
          <w:bCs/>
          <w:sz w:val="32"/>
          <w:szCs w:val="32"/>
        </w:rPr>
        <w:t>小组集体土地</w:t>
      </w:r>
      <w:r>
        <w:rPr>
          <w:rFonts w:hint="eastAsia" w:eastAsia="方正仿宋_GBK" w:cs="方正仿宋_GBK"/>
          <w:bCs/>
          <w:sz w:val="32"/>
          <w:szCs w:val="32"/>
          <w:lang w:val="en-US" w:eastAsia="zh-CN"/>
        </w:rPr>
        <w:t>1.1987</w:t>
      </w:r>
      <w:r>
        <w:rPr>
          <w:rFonts w:hint="eastAsia" w:ascii="Times New Roman" w:hAnsi="Times New Roman" w:eastAsia="方正仿宋_GBK" w:cs="方正仿宋_GBK"/>
          <w:bCs/>
          <w:sz w:val="32"/>
          <w:szCs w:val="32"/>
        </w:rPr>
        <w:t>公顷，其中：农用地</w:t>
      </w:r>
      <w:r>
        <w:rPr>
          <w:rFonts w:hint="eastAsia" w:eastAsia="方正仿宋_GBK" w:cs="方正仿宋_GBK"/>
          <w:bCs/>
          <w:sz w:val="32"/>
          <w:szCs w:val="32"/>
          <w:lang w:val="en-US" w:eastAsia="zh-CN"/>
        </w:rPr>
        <w:t>1.1987</w:t>
      </w:r>
      <w:r>
        <w:rPr>
          <w:rFonts w:hint="eastAsia" w:ascii="Times New Roman" w:hAnsi="Times New Roman" w:eastAsia="方正仿宋_GBK" w:cs="方正仿宋_GBK"/>
          <w:bCs/>
          <w:sz w:val="32"/>
          <w:szCs w:val="32"/>
        </w:rPr>
        <w:t>公顷、</w:t>
      </w:r>
      <w:r>
        <w:rPr>
          <w:rFonts w:hint="eastAsia" w:eastAsia="方正仿宋_GBK" w:cs="方正仿宋_GBK"/>
          <w:bCs/>
          <w:sz w:val="32"/>
          <w:szCs w:val="32"/>
          <w:lang w:val="en-US" w:eastAsia="zh-CN"/>
        </w:rPr>
        <w:t>建设用地0公顷</w:t>
      </w:r>
      <w:r>
        <w:rPr>
          <w:rFonts w:hint="eastAsia" w:ascii="Times New Roman" w:hAnsi="Times New Roman" w:eastAsia="方正仿宋_GBK" w:cs="方正仿宋_GBK"/>
          <w:bCs/>
          <w:sz w:val="32"/>
          <w:szCs w:val="32"/>
        </w:rPr>
        <w:t>，具体征收范围以勘测定界图为准。</w:t>
      </w:r>
    </w:p>
    <w:p w14:paraId="6B81AC4D">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eastAsia" w:ascii="Times New Roman" w:hAnsi="Times New Roman" w:eastAsia="方正仿宋_GBK" w:cs="方正仿宋_GBK"/>
          <w:sz w:val="32"/>
          <w:szCs w:val="32"/>
        </w:rPr>
        <w:t>拟征收土地范围内</w:t>
      </w:r>
      <w:r>
        <w:rPr>
          <w:rFonts w:hint="eastAsia" w:eastAsia="方正仿宋_GBK" w:cs="方正仿宋_GBK"/>
          <w:sz w:val="32"/>
          <w:szCs w:val="32"/>
          <w:lang w:val="en-US" w:eastAsia="zh-CN"/>
        </w:rPr>
        <w:t>有1处企业</w:t>
      </w:r>
      <w:r>
        <w:rPr>
          <w:rFonts w:hint="eastAsia" w:ascii="Times New Roman" w:hAnsi="Times New Roman" w:eastAsia="方正仿宋_GBK" w:cs="方正仿宋_GBK"/>
          <w:sz w:val="32"/>
          <w:szCs w:val="32"/>
        </w:rPr>
        <w:t>房屋拆迁</w:t>
      </w:r>
      <w:r>
        <w:rPr>
          <w:rFonts w:hint="eastAsia" w:ascii="Times New Roman" w:hAnsi="Times New Roman" w:eastAsia="方正仿宋_GBK" w:cs="方正仿宋_GBK"/>
          <w:bCs/>
          <w:sz w:val="32"/>
          <w:szCs w:val="32"/>
        </w:rPr>
        <w:t>。</w:t>
      </w:r>
    </w:p>
    <w:p w14:paraId="38A34798">
      <w:pPr>
        <w:spacing w:line="579"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二、征收目的</w:t>
      </w:r>
    </w:p>
    <w:p w14:paraId="66E0C5DC">
      <w:pPr>
        <w:overflowPunct w:val="0"/>
        <w:adjustRightInd w:val="0"/>
        <w:snapToGrid w:val="0"/>
        <w:spacing w:line="579" w:lineRule="exact"/>
        <w:ind w:firstLine="640" w:firstLineChars="200"/>
        <w:rPr>
          <w:rFonts w:ascii="Times New Roman" w:hAnsi="Times New Roman" w:eastAsia="方正仿宋_GBK"/>
          <w:bCs/>
          <w:sz w:val="32"/>
          <w:szCs w:val="32"/>
          <w:highlight w:val="lightGray"/>
        </w:rPr>
      </w:pPr>
      <w:r>
        <w:rPr>
          <w:rFonts w:hint="eastAsia" w:ascii="Times New Roman" w:hAnsi="Times New Roman" w:eastAsia="方正仿宋_GBK"/>
          <w:bCs/>
          <w:sz w:val="32"/>
          <w:szCs w:val="32"/>
        </w:rPr>
        <w:t>土地征收后，拟用于实施</w:t>
      </w:r>
      <w:r>
        <w:rPr>
          <w:rFonts w:hint="eastAsia" w:eastAsia="方正仿宋_GBK"/>
          <w:bCs/>
          <w:sz w:val="32"/>
          <w:szCs w:val="32"/>
          <w:lang w:val="en-US" w:eastAsia="zh-CN"/>
        </w:rPr>
        <w:t>江津区城市规划建设项目</w:t>
      </w:r>
      <w:r>
        <w:rPr>
          <w:rFonts w:hint="eastAsia" w:ascii="Times New Roman" w:hAnsi="Times New Roman" w:eastAsia="方正仿宋_GBK"/>
          <w:bCs/>
          <w:sz w:val="32"/>
          <w:szCs w:val="32"/>
        </w:rPr>
        <w:t>。</w:t>
      </w:r>
    </w:p>
    <w:p w14:paraId="0366BBCB">
      <w:pPr>
        <w:spacing w:line="579"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三、补偿方式和标准</w:t>
      </w:r>
    </w:p>
    <w:p w14:paraId="2A56970A">
      <w:pPr>
        <w:overflowPunct w:val="0"/>
        <w:adjustRightInd w:val="0"/>
        <w:snapToGrid w:val="0"/>
        <w:spacing w:line="579" w:lineRule="exact"/>
        <w:ind w:firstLine="640" w:firstLineChars="200"/>
        <w:rPr>
          <w:rFonts w:ascii="Times New Roman" w:hAnsi="Times New Roman" w:eastAsia="方正楷体_GBK"/>
          <w:bCs/>
          <w:kern w:val="2"/>
          <w:sz w:val="32"/>
          <w:szCs w:val="32"/>
        </w:rPr>
      </w:pPr>
      <w:r>
        <w:rPr>
          <w:rFonts w:hint="eastAsia" w:ascii="Times New Roman" w:hAnsi="Times New Roman" w:eastAsia="方正楷体_GBK"/>
          <w:bCs/>
          <w:kern w:val="2"/>
          <w:sz w:val="32"/>
          <w:szCs w:val="32"/>
        </w:rPr>
        <w:t>（一）土地补偿费和安置补助费</w:t>
      </w:r>
    </w:p>
    <w:p w14:paraId="1AF16783">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14:paraId="57CD0380">
      <w:pPr>
        <w:keepNext w:val="0"/>
        <w:keepLines w:val="0"/>
        <w:pageBreakBefore w:val="0"/>
        <w:widowControl w:val="0"/>
        <w:numPr>
          <w:ilvl w:val="0"/>
          <w:numId w:val="0"/>
        </w:numPr>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bCs/>
          <w:sz w:val="32"/>
          <w:szCs w:val="32"/>
        </w:rPr>
      </w:pPr>
      <w:r>
        <w:rPr>
          <w:rFonts w:hint="eastAsia" w:eastAsia="方正仿宋_GBK"/>
          <w:bCs/>
          <w:kern w:val="2"/>
          <w:sz w:val="32"/>
          <w:szCs w:val="32"/>
          <w:lang w:val="en-US" w:eastAsia="zh-CN"/>
        </w:rPr>
        <w:t>1．</w:t>
      </w:r>
      <w:r>
        <w:rPr>
          <w:rFonts w:hint="eastAsia" w:ascii="Times New Roman" w:hAnsi="Times New Roman" w:eastAsia="方正仿宋_GBK"/>
          <w:bCs/>
          <w:kern w:val="2"/>
          <w:sz w:val="32"/>
          <w:szCs w:val="32"/>
        </w:rPr>
        <w:t>土地补偿费。</w:t>
      </w:r>
      <w:r>
        <w:rPr>
          <w:rFonts w:hint="eastAsia" w:ascii="Times New Roman" w:hAnsi="Times New Roman" w:eastAsia="方正仿宋_GBK" w:cs="方正仿宋_GBK"/>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14:paraId="77978E8F">
      <w:pPr>
        <w:overflowPunct w:val="0"/>
        <w:adjustRightInd w:val="0"/>
        <w:snapToGrid w:val="0"/>
        <w:spacing w:line="579" w:lineRule="exact"/>
        <w:ind w:firstLine="640" w:firstLineChars="200"/>
        <w:rPr>
          <w:rFonts w:ascii="Times New Roman" w:hAnsi="Times New Roman"/>
        </w:rPr>
      </w:pPr>
      <w:r>
        <w:rPr>
          <w:rFonts w:hint="eastAsia" w:ascii="Times New Roman" w:hAnsi="Times New Roman" w:eastAsia="方正仿宋_GBK"/>
          <w:bCs/>
          <w:kern w:val="2"/>
          <w:sz w:val="32"/>
          <w:szCs w:val="32"/>
        </w:rPr>
        <w:t>2．</w:t>
      </w:r>
      <w:r>
        <w:rPr>
          <w:rFonts w:ascii="Times New Roman" w:hAnsi="Times New Roman" w:eastAsia="方正仿宋_GBK"/>
          <w:bCs/>
          <w:kern w:val="2"/>
          <w:sz w:val="32"/>
          <w:szCs w:val="32"/>
        </w:rPr>
        <w:t>安置补助费</w:t>
      </w:r>
      <w:r>
        <w:rPr>
          <w:rFonts w:hint="eastAsia" w:ascii="Times New Roman" w:hAnsi="Times New Roman" w:eastAsia="方正仿宋_GBK"/>
          <w:bCs/>
          <w:kern w:val="2"/>
          <w:sz w:val="32"/>
          <w:szCs w:val="32"/>
        </w:rPr>
        <w:t>。</w:t>
      </w:r>
      <w:r>
        <w:rPr>
          <w:rFonts w:hint="eastAsia" w:ascii="Times New Roman" w:hAnsi="Times New Roman" w:eastAsia="方正仿宋_GBK" w:cs="方正仿宋_GBK"/>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14:paraId="5FFABF53">
      <w:pPr>
        <w:adjustRightInd w:val="0"/>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（二）农村房屋补偿费</w:t>
      </w:r>
    </w:p>
    <w:p w14:paraId="2DB3F4D7">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农村房屋以不动产权属证书记载的合法建筑面积为准，按照《重庆市江津区集体土地征收补偿安置实施办法》（江津府发〔2021〕15号）制定公布的重置价格标准补偿。</w:t>
      </w:r>
    </w:p>
    <w:p w14:paraId="30E3DFDE">
      <w:pPr>
        <w:overflowPunct w:val="0"/>
        <w:adjustRightInd w:val="0"/>
        <w:snapToGrid w:val="0"/>
        <w:spacing w:line="579" w:lineRule="exact"/>
        <w:ind w:firstLine="640" w:firstLineChars="200"/>
        <w:rPr>
          <w:rFonts w:ascii="Times New Roman" w:hAnsi="Times New Roman" w:eastAsia="方正楷体_GBK" w:cs="方正楷体_GBK"/>
          <w:bCs/>
          <w:sz w:val="32"/>
          <w:szCs w:val="32"/>
        </w:rPr>
      </w:pPr>
      <w:r>
        <w:rPr>
          <w:rFonts w:ascii="Times New Roman" w:hAnsi="Times New Roman" w:eastAsia="方正楷体_GBK"/>
          <w:bCs/>
          <w:kern w:val="2"/>
          <w:sz w:val="32"/>
          <w:szCs w:val="32"/>
        </w:rPr>
        <w:t>（</w:t>
      </w:r>
      <w:r>
        <w:rPr>
          <w:rFonts w:hint="eastAsia" w:ascii="Times New Roman" w:hAnsi="Times New Roman" w:eastAsia="方正楷体_GBK"/>
          <w:bCs/>
          <w:kern w:val="2"/>
          <w:sz w:val="32"/>
          <w:szCs w:val="32"/>
        </w:rPr>
        <w:t>三</w:t>
      </w:r>
      <w:r>
        <w:rPr>
          <w:rFonts w:ascii="Times New Roman" w:hAnsi="Times New Roman" w:eastAsia="方正楷体_GBK"/>
          <w:bCs/>
          <w:kern w:val="2"/>
          <w:sz w:val="32"/>
          <w:szCs w:val="32"/>
        </w:rPr>
        <w:t>）</w:t>
      </w:r>
      <w:r>
        <w:rPr>
          <w:rFonts w:ascii="Times New Roman" w:hAnsi="Times New Roman" w:eastAsia="方正楷体_GBK" w:cs="方正楷体_GBK"/>
          <w:bCs/>
          <w:sz w:val="32"/>
          <w:szCs w:val="32"/>
        </w:rPr>
        <w:t>其他地上附着物和青苗补偿费</w:t>
      </w:r>
    </w:p>
    <w:p w14:paraId="55433640">
      <w:pPr>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14:paraId="0B976F26">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征收林地的林木及附着物补偿标准，按照国家和本市征收林地的有关规定执行，补偿标准低于综合定额标准的，按照综合定额标准进行补偿。</w:t>
      </w:r>
    </w:p>
    <w:p w14:paraId="4CC44213">
      <w:pPr>
        <w:spacing w:line="600"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四、安置对象及安置方式</w:t>
      </w:r>
    </w:p>
    <w:p w14:paraId="1F210E9D">
      <w:pPr>
        <w:overflowPunct w:val="0"/>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人员安置对象范围及具体确定办法，按照《重庆市江津区集体土地征收补偿安置实施办法》（江津府发〔2021〕15号）相关规定执行。本次征地人员安置对象共</w:t>
      </w:r>
      <w:r>
        <w:rPr>
          <w:rFonts w:hint="eastAsia" w:eastAsia="方正仿宋_GBK" w:cs="方正仿宋_GBK"/>
          <w:sz w:val="32"/>
          <w:szCs w:val="32"/>
          <w:lang w:val="en-US" w:eastAsia="zh-CN"/>
        </w:rPr>
        <w:t>13</w:t>
      </w:r>
      <w:r>
        <w:rPr>
          <w:rFonts w:hint="eastAsia" w:ascii="Times New Roman" w:hAnsi="Times New Roman" w:eastAsia="方正仿宋_GBK" w:cs="方正仿宋_GBK"/>
          <w:sz w:val="32"/>
          <w:szCs w:val="32"/>
        </w:rPr>
        <w:t>人(具体安置人数以江津区人民政府核定为准)，其中：</w:t>
      </w:r>
      <w:r>
        <w:rPr>
          <w:rFonts w:hint="eastAsia" w:eastAsia="方正仿宋_GBK" w:cs="方正仿宋_GBK"/>
          <w:bCs/>
          <w:sz w:val="32"/>
          <w:szCs w:val="32"/>
          <w:lang w:val="en-US" w:eastAsia="zh-CN"/>
        </w:rPr>
        <w:t>长岭社区雷石居民小组13人</w:t>
      </w:r>
      <w:r>
        <w:rPr>
          <w:rFonts w:hint="eastAsia" w:ascii="Times New Roman" w:hAnsi="Times New Roman" w:eastAsia="方正仿宋_GBK" w:cs="方正仿宋_GBK"/>
          <w:sz w:val="32"/>
          <w:szCs w:val="32"/>
        </w:rPr>
        <w:t>。由区土地房屋征收中心采取发放安置补助费的方式进行安置，每个人员安置对象的安置补助费发放标准为36000元。</w:t>
      </w:r>
    </w:p>
    <w:p w14:paraId="3111D4F5">
      <w:pPr>
        <w:adjustRightInd w:val="0"/>
        <w:snapToGrid w:val="0"/>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五、社会保障</w:t>
      </w:r>
    </w:p>
    <w:p w14:paraId="6FAAB35F">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对符合条件的征地人员安置对象参加基本养老保险实施缴费补贴。具体如下：</w:t>
      </w:r>
    </w:p>
    <w:p w14:paraId="08AF97F5">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（一）补贴对象。</w:t>
      </w:r>
      <w:r>
        <w:rPr>
          <w:rFonts w:hint="eastAsia" w:ascii="Times New Roman" w:hAnsi="Times New Roman" w:eastAsia="方正仿宋_GBK" w:cs="方正仿宋_GBK"/>
          <w:sz w:val="32"/>
          <w:szCs w:val="32"/>
        </w:rPr>
        <w:t>确定的征地人员安置对象中，在征收土地公告当月年满16周岁及以上人员。</w:t>
      </w:r>
    </w:p>
    <w:p w14:paraId="7DF6778E">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14:paraId="700B2463">
      <w:pPr>
        <w:adjustRightInd w:val="0"/>
        <w:snapToGrid w:val="0"/>
        <w:spacing w:line="560" w:lineRule="exact"/>
        <w:ind w:firstLine="640" w:firstLineChars="200"/>
        <w:rPr>
          <w:rFonts w:ascii="Times New Roman" w:hAnsi="Times New Roman" w:eastAsia="方正仿宋_GBK" w:cs="方正仿宋_GBK"/>
        </w:rPr>
      </w:pPr>
      <w:r>
        <w:rPr>
          <w:rFonts w:hint="eastAsia" w:ascii="Times New Roman" w:hAnsi="Times New Roman" w:eastAsia="方正楷体_GBK" w:cs="方正楷体_GBK"/>
          <w:sz w:val="32"/>
          <w:szCs w:val="32"/>
        </w:rPr>
        <w:t>（二）补贴年限。</w:t>
      </w:r>
      <w:r>
        <w:rPr>
          <w:rFonts w:hint="eastAsia" w:ascii="Times New Roman" w:hAnsi="Times New Roman" w:eastAsia="方正仿宋_GBK" w:cs="方正仿宋_GBK"/>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14:paraId="6313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A4E573D">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14:paraId="00EE0257">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补贴年限</w:t>
            </w:r>
          </w:p>
        </w:tc>
      </w:tr>
      <w:tr w14:paraId="008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943BF3F">
            <w:pPr>
              <w:spacing w:line="44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男性：50周岁及其以上</w:t>
            </w:r>
          </w:p>
          <w:p w14:paraId="18355101">
            <w:pPr>
              <w:spacing w:line="44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14:paraId="30D207B4">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15年</w:t>
            </w:r>
          </w:p>
        </w:tc>
      </w:tr>
      <w:tr w14:paraId="077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BBF60B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7CA3A0DE">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14年</w:t>
            </w:r>
          </w:p>
        </w:tc>
      </w:tr>
      <w:tr w14:paraId="1E58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31D17C8">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DD56F5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13年</w:t>
            </w:r>
          </w:p>
        </w:tc>
      </w:tr>
      <w:tr w14:paraId="308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35C8AD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388A69A">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12年</w:t>
            </w:r>
          </w:p>
        </w:tc>
      </w:tr>
      <w:tr w14:paraId="56A8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9B3701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F87CA6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11年</w:t>
            </w:r>
          </w:p>
        </w:tc>
      </w:tr>
      <w:tr w14:paraId="0FC4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449AC3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B3ABE7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10年</w:t>
            </w:r>
          </w:p>
        </w:tc>
      </w:tr>
      <w:tr w14:paraId="2D4C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3418E8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E2ED52E">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9年</w:t>
            </w:r>
          </w:p>
        </w:tc>
      </w:tr>
      <w:tr w14:paraId="6995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F74EFAF">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38CB266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8年</w:t>
            </w:r>
          </w:p>
        </w:tc>
      </w:tr>
      <w:tr w14:paraId="26BE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B7D5B7A">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2FEA9808">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7年</w:t>
            </w:r>
          </w:p>
        </w:tc>
      </w:tr>
      <w:tr w14:paraId="75A9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3470653">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2F53AC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6年</w:t>
            </w:r>
          </w:p>
        </w:tc>
      </w:tr>
      <w:tr w14:paraId="057C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D1AC7C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901662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5年</w:t>
            </w:r>
          </w:p>
        </w:tc>
      </w:tr>
      <w:tr w14:paraId="4056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F00BAB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C3EB217">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4年</w:t>
            </w:r>
          </w:p>
        </w:tc>
      </w:tr>
      <w:tr w14:paraId="6EBD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FD3AE6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DBDB82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3年</w:t>
            </w:r>
          </w:p>
        </w:tc>
      </w:tr>
      <w:tr w14:paraId="5566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FC40147">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B8C32E3">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2年</w:t>
            </w:r>
          </w:p>
        </w:tc>
      </w:tr>
    </w:tbl>
    <w:p w14:paraId="3905A791">
      <w:pPr>
        <w:overflowPunct w:val="0"/>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sz w:val="32"/>
          <w:szCs w:val="32"/>
        </w:rPr>
        <w:t>（三）缴费补贴标准。</w:t>
      </w:r>
      <w:r>
        <w:rPr>
          <w:rFonts w:hint="eastAsia" w:ascii="Times New Roman" w:hAnsi="Times New Roman" w:eastAsia="方正仿宋_GBK" w:cs="方正仿宋_GBK"/>
          <w:sz w:val="32"/>
          <w:szCs w:val="32"/>
        </w:rPr>
        <w:t>缴费补贴标准为5500元/人/年。</w:t>
      </w:r>
    </w:p>
    <w:p w14:paraId="3FF0B4A5">
      <w:pPr>
        <w:overflowPunct w:val="0"/>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sz w:val="32"/>
          <w:szCs w:val="32"/>
        </w:rPr>
        <w:t>（四）其他事项。</w:t>
      </w:r>
      <w:r>
        <w:rPr>
          <w:rFonts w:hint="eastAsia" w:ascii="Times New Roman" w:hAnsi="Times New Roman" w:eastAsia="方正仿宋_GBK" w:cs="方正仿宋_GBK"/>
          <w:sz w:val="32"/>
          <w:szCs w:val="32"/>
        </w:rPr>
        <w:t>具体补贴办法及其他有关规定，按照《重庆市人民政府办公厅关于做好征地人员安置对象参加基本养老保险并实施缴费补贴政策有关工作的通知》（渝府办发〔2021〕96号）执行。</w:t>
      </w:r>
    </w:p>
    <w:p w14:paraId="41311CF9">
      <w:pPr>
        <w:adjustRightInd w:val="0"/>
        <w:snapToGrid w:val="0"/>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六、其他事项</w:t>
      </w:r>
    </w:p>
    <w:p w14:paraId="6F35A7EF">
      <w:pPr>
        <w:overflowPunct w:val="0"/>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 xml:space="preserve">涉及生产经营活动搬迁的：生产经营活动搬迁补助。征收土地预公告发布之日，持有合法证照且从事生产经营活动的，应当综合考虑生产经营年限、规模、类别、搬迁损失、搬迁难易度等因素，对生产经营者一次性给予搬迁补助费，具体标准： </w:t>
      </w:r>
    </w:p>
    <w:p w14:paraId="74CBFF05">
      <w:pPr>
        <w:overflowPunct w:val="0"/>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sz w:val="32"/>
          <w:szCs w:val="32"/>
        </w:rPr>
        <w:t>1</w:t>
      </w:r>
      <w:r>
        <w:rPr>
          <w:rFonts w:hint="eastAsia" w:eastAsia="方正仿宋_GBK"/>
          <w:sz w:val="32"/>
          <w:szCs w:val="32"/>
          <w:lang w:eastAsia="zh-CN"/>
        </w:rPr>
        <w:t>．</w:t>
      </w:r>
      <w:r>
        <w:rPr>
          <w:rFonts w:hint="eastAsia" w:ascii="Times New Roman" w:hAnsi="Times New Roman" w:eastAsia="方正仿宋_GBK" w:cs="方正仿宋_GBK"/>
          <w:sz w:val="32"/>
          <w:szCs w:val="32"/>
        </w:rPr>
        <w:t>农业企业。种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14:paraId="2745B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方正仿宋_GBK"/>
          <w:sz w:val="32"/>
          <w:szCs w:val="32"/>
        </w:rPr>
      </w:pPr>
      <w:r>
        <w:rPr>
          <w:rFonts w:hint="eastAsia" w:eastAsia="方正仿宋_GBK" w:cs="方正仿宋_GBK"/>
          <w:sz w:val="32"/>
          <w:szCs w:val="32"/>
          <w:lang w:val="en-US" w:eastAsia="zh-CN"/>
        </w:rPr>
        <w:t>2．</w:t>
      </w:r>
      <w:r>
        <w:rPr>
          <w:rFonts w:hint="eastAsia" w:ascii="Times New Roman" w:hAnsi="Times New Roman" w:eastAsia="方正仿宋_GBK" w:cs="方正仿宋_GBK"/>
          <w:sz w:val="32"/>
          <w:szCs w:val="32"/>
        </w:rPr>
        <w:t>工业企业。按所搬迁设施设备评估净值的20%计算一次性搬迁补助费；搬迁后丧失使用价值的，按照设施设备评估净值计算一次性搬迁补助费。</w:t>
      </w:r>
    </w:p>
    <w:p w14:paraId="61B87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sz w:val="32"/>
          <w:szCs w:val="32"/>
        </w:rPr>
        <w:t>3</w:t>
      </w:r>
      <w:r>
        <w:rPr>
          <w:rFonts w:hint="eastAsia" w:eastAsia="方正仿宋_GBK"/>
          <w:sz w:val="32"/>
          <w:szCs w:val="32"/>
          <w:lang w:eastAsia="zh-CN"/>
        </w:rPr>
        <w:t>．</w:t>
      </w:r>
      <w:r>
        <w:rPr>
          <w:rFonts w:hint="eastAsia" w:ascii="Times New Roman" w:hAnsi="Times New Roman" w:eastAsia="方正仿宋_GBK" w:cs="方正仿宋_GBK"/>
          <w:sz w:val="32"/>
          <w:szCs w:val="32"/>
        </w:rPr>
        <w:t>旅游（商业、餐饮等）企业。按用于经营服务房屋合法建筑面积不高于每平方米400元计算一次性搬迁补助费。</w:t>
      </w:r>
    </w:p>
    <w:p w14:paraId="6E7B0D8A">
      <w:pPr>
        <w:overflowPunct w:val="0"/>
        <w:adjustRightInd w:val="0"/>
        <w:snapToGrid w:val="0"/>
        <w:spacing w:line="579"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（二）下列设施及设备一次性给予补偿：</w:t>
      </w:r>
    </w:p>
    <w:p w14:paraId="17F110E2">
      <w:pPr>
        <w:overflowPunct w:val="0"/>
        <w:adjustRightInd w:val="0"/>
        <w:snapToGrid w:val="0"/>
        <w:spacing w:line="579"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1．农村房屋初装水、电、气凡能提供安装时的有效发票或合同，按发票或合同标准进行补助。</w:t>
      </w:r>
    </w:p>
    <w:p w14:paraId="582C930E">
      <w:pPr>
        <w:overflowPunct w:val="0"/>
        <w:adjustRightInd w:val="0"/>
        <w:snapToGrid w:val="0"/>
        <w:spacing w:line="579"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2．不能提供有效发票或合同，按以下标准一次性补助</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电(液化气）热水器搬迁补助费200/个、</w:t>
      </w:r>
      <w:r>
        <w:rPr>
          <w:rFonts w:hint="eastAsia" w:ascii="Times New Roman" w:hAnsi="Times New Roman" w:eastAsia="方正仿宋_GBK" w:cs="Times New Roman"/>
          <w:color w:val="000000"/>
          <w:sz w:val="32"/>
          <w:szCs w:val="32"/>
          <w:highlight w:val="none"/>
        </w:rPr>
        <w:t>太阳能热水器搬迁补助费800元/个、卫星接收器搬迁补助费380元/个、空调搬迁补助费柜机300元/套，挂机或窗机20</w:t>
      </w:r>
      <w:r>
        <w:rPr>
          <w:rFonts w:hint="eastAsia" w:eastAsia="方正仿宋_GBK" w:cs="Times New Roman"/>
          <w:color w:val="000000"/>
          <w:sz w:val="32"/>
          <w:szCs w:val="32"/>
          <w:highlight w:val="none"/>
          <w:lang w:val="en-US" w:eastAsia="zh-CN"/>
        </w:rPr>
        <w:t>0</w:t>
      </w:r>
      <w:r>
        <w:rPr>
          <w:rFonts w:hint="eastAsia" w:ascii="Times New Roman" w:hAnsi="Times New Roman" w:eastAsia="方正仿宋_GBK" w:cs="Times New Roman"/>
          <w:color w:val="000000"/>
          <w:sz w:val="32"/>
          <w:szCs w:val="32"/>
          <w:highlight w:val="none"/>
        </w:rPr>
        <w:t>元/套、电表补助费600元/户、水表补助费720元/</w:t>
      </w:r>
      <w:r>
        <w:rPr>
          <w:rFonts w:hint="eastAsia" w:ascii="Times New Roman" w:hAnsi="Times New Roman" w:eastAsia="方正仿宋_GBK" w:cs="Times New Roman"/>
          <w:color w:val="000000"/>
          <w:sz w:val="32"/>
          <w:szCs w:val="32"/>
          <w:highlight w:val="none"/>
          <w:lang w:val="en-US" w:eastAsia="zh-CN"/>
        </w:rPr>
        <w:t>户</w:t>
      </w:r>
      <w:r>
        <w:rPr>
          <w:rFonts w:hint="eastAsia"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蜜蜂蜂桶搬</w:t>
      </w:r>
      <w:r>
        <w:rPr>
          <w:rFonts w:hint="eastAsia" w:ascii="Times New Roman" w:hAnsi="Times New Roman" w:eastAsia="方正仿宋_GBK" w:cs="Times New Roman"/>
          <w:color w:val="000000"/>
          <w:sz w:val="32"/>
          <w:szCs w:val="32"/>
          <w:highlight w:val="none"/>
        </w:rPr>
        <w:t>迁补助费100元/桶，天然气安装补助费提供安装发票的依据发票金额补偿，无法提供发票的按2250元/户</w:t>
      </w:r>
      <w:r>
        <w:rPr>
          <w:rFonts w:hint="eastAsia" w:ascii="Times New Roman" w:hAnsi="Times New Roman" w:eastAsia="方正仿宋_GBK" w:cs="Times New Roman"/>
          <w:color w:val="000000"/>
          <w:sz w:val="32"/>
          <w:szCs w:val="32"/>
          <w:highlight w:val="none"/>
          <w:lang w:eastAsia="zh-CN"/>
        </w:rPr>
        <w:t>。</w:t>
      </w:r>
    </w:p>
    <w:p w14:paraId="0B289DAE">
      <w:pPr>
        <w:pStyle w:val="10"/>
        <w:widowControl w:val="0"/>
        <w:overflowPunct w:val="0"/>
        <w:spacing w:line="560" w:lineRule="exact"/>
        <w:ind w:firstLine="640" w:firstLineChars="200"/>
        <w:jc w:val="both"/>
        <w:rPr>
          <w:rFonts w:hint="eastAsia" w:ascii="Times New Roman" w:hAnsi="Times New Roman" w:eastAsia="方正仿宋_GBK" w:cs="Times New Roman"/>
          <w:color w:val="auto"/>
          <w:sz w:val="32"/>
          <w:szCs w:val="32"/>
        </w:rPr>
      </w:pPr>
    </w:p>
    <w:p w14:paraId="164BB829">
      <w:pPr>
        <w:pStyle w:val="10"/>
        <w:widowControl w:val="0"/>
        <w:overflowPunct w:val="0"/>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color w:val="auto"/>
          <w:sz w:val="32"/>
          <w:szCs w:val="32"/>
        </w:rPr>
        <w:t>土地分类面积和征地安置人员情况表</w:t>
      </w:r>
    </w:p>
    <w:p w14:paraId="333EF629">
      <w:pPr>
        <w:pStyle w:val="10"/>
        <w:widowControl w:val="0"/>
        <w:overflowPunct w:val="0"/>
        <w:spacing w:line="560" w:lineRule="exact"/>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color w:val="auto"/>
          <w:sz w:val="32"/>
          <w:szCs w:val="32"/>
        </w:rPr>
        <w:t>土地补偿费和安置补助费明细表</w:t>
      </w:r>
    </w:p>
    <w:p w14:paraId="32BDABE6">
      <w:pPr>
        <w:pStyle w:val="10"/>
        <w:widowControl w:val="0"/>
        <w:overflowPunct w:val="0"/>
        <w:spacing w:line="560" w:lineRule="exact"/>
        <w:jc w:val="both"/>
        <w:rPr>
          <w:rFonts w:ascii="Times New Roman" w:hAnsi="Times New Roman" w:eastAsia="方正仿宋_GBK" w:cs="Times New Roman"/>
          <w:color w:val="auto"/>
          <w:sz w:val="32"/>
          <w:szCs w:val="32"/>
        </w:rPr>
        <w:sectPr>
          <w:footerReference r:id="rId3" w:type="default"/>
          <w:pgSz w:w="11900" w:h="16838"/>
          <w:pgMar w:top="2098" w:right="1474" w:bottom="1984" w:left="1587" w:header="851" w:footer="1247" w:gutter="0"/>
          <w:pgBorders>
            <w:top w:val="none" w:sz="0" w:space="0"/>
            <w:left w:val="none" w:sz="0" w:space="0"/>
            <w:bottom w:val="none" w:sz="0" w:space="0"/>
            <w:right w:val="none" w:sz="0" w:space="0"/>
          </w:pgBorders>
          <w:cols w:space="720" w:num="1"/>
          <w:docGrid w:linePitch="312" w:charSpace="0"/>
        </w:sectPr>
      </w:pPr>
    </w:p>
    <w:tbl>
      <w:tblPr>
        <w:tblStyle w:val="7"/>
        <w:tblW w:w="15338"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267"/>
        <w:gridCol w:w="1871"/>
        <w:gridCol w:w="1445"/>
        <w:gridCol w:w="1473"/>
        <w:gridCol w:w="1391"/>
        <w:gridCol w:w="1405"/>
        <w:gridCol w:w="1500"/>
        <w:gridCol w:w="1295"/>
        <w:gridCol w:w="1241"/>
        <w:gridCol w:w="1268"/>
      </w:tblGrid>
      <w:tr w14:paraId="106C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38" w:type="dxa"/>
            <w:gridSpan w:val="11"/>
            <w:tcBorders>
              <w:top w:val="nil"/>
              <w:left w:val="nil"/>
              <w:bottom w:val="nil"/>
              <w:right w:val="nil"/>
            </w:tcBorders>
            <w:shd w:val="clear" w:color="auto" w:fill="auto"/>
            <w:vAlign w:val="center"/>
          </w:tcPr>
          <w:p w14:paraId="74BD70C3">
            <w:pPr>
              <w:pStyle w:val="10"/>
              <w:widowControl w:val="0"/>
              <w:spacing w:line="579" w:lineRule="exact"/>
              <w:rPr>
                <w:rFonts w:hint="eastAsia" w:eastAsia="方正黑体_GBK"/>
                <w:sz w:val="32"/>
                <w:szCs w:val="32"/>
                <w:highlight w:val="yellow"/>
                <w:lang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p>
          <w:p w14:paraId="5FFF8376">
            <w:pPr>
              <w:keepNext w:val="0"/>
              <w:keepLines w:val="0"/>
              <w:widowControl/>
              <w:suppressLineNumbers w:val="0"/>
              <w:jc w:val="left"/>
              <w:textAlignment w:val="center"/>
              <w:rPr>
                <w:rFonts w:ascii="Times New Roman" w:hAnsi="Times New Roman" w:eastAsia="方正黑体_GBK" w:cs="方正黑体_GBK"/>
                <w:i w:val="0"/>
                <w:iCs w:val="0"/>
                <w:color w:val="000000"/>
                <w:sz w:val="24"/>
                <w:szCs w:val="24"/>
                <w:u w:val="none"/>
              </w:rPr>
            </w:pPr>
          </w:p>
        </w:tc>
      </w:tr>
      <w:tr w14:paraId="4083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5338" w:type="dxa"/>
            <w:gridSpan w:val="11"/>
            <w:tcBorders>
              <w:top w:val="nil"/>
              <w:left w:val="nil"/>
              <w:bottom w:val="nil"/>
              <w:right w:val="nil"/>
            </w:tcBorders>
            <w:shd w:val="clear" w:color="auto" w:fill="auto"/>
            <w:vAlign w:val="center"/>
          </w:tcPr>
          <w:p w14:paraId="1FCD277A">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土地分类面积和征地安置人员情况表</w:t>
            </w:r>
          </w:p>
        </w:tc>
      </w:tr>
      <w:tr w14:paraId="5510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38" w:type="dxa"/>
            <w:gridSpan w:val="11"/>
            <w:tcBorders>
              <w:top w:val="nil"/>
              <w:left w:val="nil"/>
              <w:bottom w:val="single" w:color="000000" w:sz="4" w:space="0"/>
              <w:right w:val="nil"/>
            </w:tcBorders>
            <w:shd w:val="clear" w:color="auto" w:fill="auto"/>
            <w:vAlign w:val="center"/>
          </w:tcPr>
          <w:p w14:paraId="153644D7">
            <w:pPr>
              <w:pStyle w:val="2"/>
              <w:ind w:firstLine="28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单位：亩、人</w:t>
            </w:r>
          </w:p>
        </w:tc>
      </w:tr>
      <w:tr w14:paraId="4ED5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restart"/>
            <w:tcBorders>
              <w:top w:val="nil"/>
              <w:left w:val="single" w:color="000000" w:sz="4" w:space="0"/>
              <w:bottom w:val="nil"/>
              <w:right w:val="nil"/>
            </w:tcBorders>
            <w:shd w:val="clear" w:color="auto" w:fill="auto"/>
            <w:vAlign w:val="center"/>
          </w:tcPr>
          <w:p w14:paraId="7E08A4E0">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权  属  单  位</w:t>
            </w:r>
          </w:p>
        </w:tc>
        <w:tc>
          <w:tcPr>
            <w:tcW w:w="1445" w:type="dxa"/>
            <w:vMerge w:val="restart"/>
            <w:tcBorders>
              <w:top w:val="nil"/>
              <w:left w:val="single" w:color="000000" w:sz="4" w:space="0"/>
              <w:bottom w:val="nil"/>
              <w:right w:val="single" w:color="000000" w:sz="4" w:space="0"/>
            </w:tcBorders>
            <w:shd w:val="clear" w:color="auto" w:fill="auto"/>
            <w:vAlign w:val="center"/>
          </w:tcPr>
          <w:p w14:paraId="1E47F96D">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本次征地前总面积</w:t>
            </w:r>
          </w:p>
        </w:tc>
        <w:tc>
          <w:tcPr>
            <w:tcW w:w="1473" w:type="dxa"/>
            <w:vMerge w:val="restart"/>
            <w:tcBorders>
              <w:top w:val="nil"/>
              <w:left w:val="single" w:color="000000" w:sz="4" w:space="0"/>
              <w:bottom w:val="nil"/>
              <w:right w:val="single" w:color="000000" w:sz="4" w:space="0"/>
            </w:tcBorders>
            <w:shd w:val="clear" w:color="auto" w:fill="auto"/>
            <w:vAlign w:val="center"/>
          </w:tcPr>
          <w:p w14:paraId="0EF30920">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本次征地前耕地面积</w:t>
            </w:r>
          </w:p>
        </w:tc>
        <w:tc>
          <w:tcPr>
            <w:tcW w:w="6832" w:type="dxa"/>
            <w:gridSpan w:val="5"/>
            <w:tcBorders>
              <w:top w:val="nil"/>
              <w:left w:val="single" w:color="000000" w:sz="4" w:space="0"/>
              <w:bottom w:val="single" w:color="000000" w:sz="4" w:space="0"/>
              <w:right w:val="nil"/>
            </w:tcBorders>
            <w:shd w:val="clear" w:color="auto" w:fill="auto"/>
            <w:vAlign w:val="center"/>
          </w:tcPr>
          <w:p w14:paraId="72131A19">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本次征地分类面积</w:t>
            </w:r>
          </w:p>
        </w:tc>
        <w:tc>
          <w:tcPr>
            <w:tcW w:w="1268" w:type="dxa"/>
            <w:vMerge w:val="restart"/>
            <w:tcBorders>
              <w:top w:val="nil"/>
              <w:left w:val="single" w:color="000000" w:sz="4" w:space="0"/>
              <w:bottom w:val="nil"/>
              <w:right w:val="single" w:color="000000" w:sz="4" w:space="0"/>
            </w:tcBorders>
            <w:shd w:val="clear" w:color="auto" w:fill="auto"/>
            <w:vAlign w:val="center"/>
          </w:tcPr>
          <w:p w14:paraId="06A4F2F9">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人员安置         对象人数</w:t>
            </w:r>
          </w:p>
        </w:tc>
      </w:tr>
      <w:tr w14:paraId="60D5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19038ED2">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3EC53FF3">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2666154D">
            <w:pPr>
              <w:jc w:val="center"/>
              <w:rPr>
                <w:rFonts w:hint="eastAsia" w:ascii="Times New Roman" w:hAnsi="Times New Roman" w:eastAsia="宋体" w:cs="方正仿宋_GBK"/>
                <w:b/>
                <w:bCs/>
                <w:i w:val="0"/>
                <w:iCs w:val="0"/>
                <w:color w:val="000000"/>
                <w:sz w:val="24"/>
                <w:szCs w:val="24"/>
                <w:u w:val="none"/>
              </w:rPr>
            </w:pPr>
          </w:p>
        </w:tc>
        <w:tc>
          <w:tcPr>
            <w:tcW w:w="1391" w:type="dxa"/>
            <w:vMerge w:val="restart"/>
            <w:tcBorders>
              <w:top w:val="single" w:color="000000" w:sz="4" w:space="0"/>
              <w:left w:val="single" w:color="000000" w:sz="4" w:space="0"/>
              <w:bottom w:val="nil"/>
              <w:right w:val="single" w:color="000000" w:sz="4" w:space="0"/>
            </w:tcBorders>
            <w:shd w:val="clear" w:color="auto" w:fill="auto"/>
            <w:vAlign w:val="center"/>
          </w:tcPr>
          <w:p w14:paraId="343B0C65">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总面积</w:t>
            </w:r>
          </w:p>
        </w:tc>
        <w:tc>
          <w:tcPr>
            <w:tcW w:w="5441" w:type="dxa"/>
            <w:gridSpan w:val="4"/>
            <w:tcBorders>
              <w:top w:val="single" w:color="000000" w:sz="4" w:space="0"/>
              <w:left w:val="nil"/>
              <w:bottom w:val="single" w:color="000000" w:sz="4" w:space="0"/>
              <w:right w:val="single" w:color="000000" w:sz="4" w:space="0"/>
            </w:tcBorders>
            <w:shd w:val="clear" w:color="auto" w:fill="auto"/>
            <w:vAlign w:val="center"/>
          </w:tcPr>
          <w:p w14:paraId="2F801838">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其  中</w:t>
            </w:r>
          </w:p>
        </w:tc>
        <w:tc>
          <w:tcPr>
            <w:tcW w:w="1268" w:type="dxa"/>
            <w:vMerge w:val="continue"/>
            <w:tcBorders>
              <w:top w:val="nil"/>
              <w:left w:val="single" w:color="000000" w:sz="4" w:space="0"/>
              <w:bottom w:val="nil"/>
              <w:right w:val="single" w:color="000000" w:sz="4" w:space="0"/>
            </w:tcBorders>
            <w:shd w:val="clear" w:color="auto" w:fill="auto"/>
            <w:vAlign w:val="center"/>
          </w:tcPr>
          <w:p w14:paraId="36EACCF3">
            <w:pPr>
              <w:jc w:val="center"/>
              <w:rPr>
                <w:rFonts w:hint="eastAsia" w:ascii="Times New Roman" w:hAnsi="Times New Roman" w:eastAsia="宋体" w:cs="方正仿宋_GBK"/>
                <w:b/>
                <w:bCs/>
                <w:i w:val="0"/>
                <w:iCs w:val="0"/>
                <w:color w:val="000000"/>
                <w:sz w:val="24"/>
                <w:szCs w:val="24"/>
                <w:u w:val="none"/>
              </w:rPr>
            </w:pPr>
          </w:p>
        </w:tc>
      </w:tr>
      <w:tr w14:paraId="500F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79FE2F3B">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5F23C158">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43AF2EF8">
            <w:pPr>
              <w:jc w:val="center"/>
              <w:rPr>
                <w:rFonts w:hint="eastAsia" w:ascii="Times New Roman" w:hAnsi="Times New Roman" w:eastAsia="宋体"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193909A0">
            <w:pPr>
              <w:jc w:val="center"/>
              <w:rPr>
                <w:rFonts w:hint="eastAsia" w:ascii="Times New Roman" w:hAnsi="Times New Roman" w:eastAsia="宋体" w:cs="方正仿宋_GBK"/>
                <w:b w:val="0"/>
                <w:bCs w:val="0"/>
                <w:i w:val="0"/>
                <w:iCs w:val="0"/>
                <w:color w:val="000000"/>
                <w:sz w:val="22"/>
                <w:szCs w:val="22"/>
                <w:u w:val="none"/>
              </w:rPr>
            </w:pPr>
          </w:p>
        </w:tc>
        <w:tc>
          <w:tcPr>
            <w:tcW w:w="2905" w:type="dxa"/>
            <w:gridSpan w:val="2"/>
            <w:tcBorders>
              <w:top w:val="nil"/>
              <w:left w:val="nil"/>
              <w:bottom w:val="nil"/>
              <w:right w:val="nil"/>
            </w:tcBorders>
            <w:shd w:val="clear" w:color="auto" w:fill="auto"/>
            <w:vAlign w:val="center"/>
          </w:tcPr>
          <w:p w14:paraId="69E6046E">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农用地</w:t>
            </w:r>
          </w:p>
        </w:tc>
        <w:tc>
          <w:tcPr>
            <w:tcW w:w="1295" w:type="dxa"/>
            <w:vMerge w:val="restart"/>
            <w:tcBorders>
              <w:top w:val="single" w:color="000000" w:sz="4" w:space="0"/>
              <w:left w:val="single" w:color="000000" w:sz="4" w:space="0"/>
              <w:bottom w:val="nil"/>
              <w:right w:val="single" w:color="000000" w:sz="4" w:space="0"/>
            </w:tcBorders>
            <w:shd w:val="clear" w:color="auto" w:fill="auto"/>
            <w:vAlign w:val="center"/>
          </w:tcPr>
          <w:p w14:paraId="323C2EB7">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建设用地</w:t>
            </w:r>
          </w:p>
        </w:tc>
        <w:tc>
          <w:tcPr>
            <w:tcW w:w="1241" w:type="dxa"/>
            <w:vMerge w:val="restart"/>
            <w:tcBorders>
              <w:top w:val="single" w:color="000000" w:sz="4" w:space="0"/>
              <w:left w:val="single" w:color="000000" w:sz="4" w:space="0"/>
              <w:bottom w:val="nil"/>
              <w:right w:val="single" w:color="000000" w:sz="4" w:space="0"/>
            </w:tcBorders>
            <w:shd w:val="clear" w:color="auto" w:fill="auto"/>
            <w:vAlign w:val="center"/>
          </w:tcPr>
          <w:p w14:paraId="7D0C72D6">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未利用地</w:t>
            </w:r>
          </w:p>
        </w:tc>
        <w:tc>
          <w:tcPr>
            <w:tcW w:w="1268" w:type="dxa"/>
            <w:vMerge w:val="continue"/>
            <w:tcBorders>
              <w:top w:val="nil"/>
              <w:left w:val="single" w:color="000000" w:sz="4" w:space="0"/>
              <w:bottom w:val="nil"/>
              <w:right w:val="single" w:color="000000" w:sz="4" w:space="0"/>
            </w:tcBorders>
            <w:shd w:val="clear" w:color="auto" w:fill="auto"/>
            <w:vAlign w:val="center"/>
          </w:tcPr>
          <w:p w14:paraId="303597D0">
            <w:pPr>
              <w:jc w:val="center"/>
              <w:rPr>
                <w:rFonts w:hint="eastAsia" w:ascii="Times New Roman" w:hAnsi="Times New Roman" w:eastAsia="宋体" w:cs="方正仿宋_GBK"/>
                <w:b/>
                <w:bCs/>
                <w:i w:val="0"/>
                <w:iCs w:val="0"/>
                <w:color w:val="000000"/>
                <w:sz w:val="24"/>
                <w:szCs w:val="24"/>
                <w:u w:val="none"/>
              </w:rPr>
            </w:pPr>
          </w:p>
        </w:tc>
      </w:tr>
      <w:tr w14:paraId="1C98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320" w:type="dxa"/>
            <w:gridSpan w:val="3"/>
            <w:vMerge w:val="continue"/>
            <w:tcBorders>
              <w:top w:val="nil"/>
              <w:left w:val="single" w:color="000000" w:sz="4" w:space="0"/>
              <w:bottom w:val="nil"/>
              <w:right w:val="nil"/>
            </w:tcBorders>
            <w:shd w:val="clear" w:color="auto" w:fill="auto"/>
            <w:vAlign w:val="center"/>
          </w:tcPr>
          <w:p w14:paraId="27BDB7B4">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2E260CBE">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7ABC0753">
            <w:pPr>
              <w:jc w:val="center"/>
              <w:rPr>
                <w:rFonts w:hint="eastAsia" w:ascii="Times New Roman" w:hAnsi="Times New Roman" w:eastAsia="宋体"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auto" w:sz="4" w:space="0"/>
            </w:tcBorders>
            <w:shd w:val="clear" w:color="auto" w:fill="auto"/>
            <w:vAlign w:val="center"/>
          </w:tcPr>
          <w:p w14:paraId="0478F401">
            <w:pPr>
              <w:jc w:val="center"/>
              <w:rPr>
                <w:rFonts w:hint="eastAsia" w:ascii="Times New Roman" w:hAnsi="Times New Roman" w:eastAsia="宋体" w:cs="方正仿宋_GBK"/>
                <w:b/>
                <w:bCs/>
                <w:i w:val="0"/>
                <w:iCs w:val="0"/>
                <w:color w:val="000000"/>
                <w:sz w:val="24"/>
                <w:szCs w:val="24"/>
                <w:u w:val="none"/>
              </w:rPr>
            </w:pPr>
          </w:p>
        </w:tc>
        <w:tc>
          <w:tcPr>
            <w:tcW w:w="1405" w:type="dxa"/>
            <w:tcBorders>
              <w:top w:val="nil"/>
              <w:left w:val="single" w:color="auto" w:sz="4" w:space="0"/>
              <w:bottom w:val="single" w:color="auto" w:sz="4" w:space="0"/>
              <w:right w:val="single" w:color="auto" w:sz="4" w:space="0"/>
            </w:tcBorders>
            <w:shd w:val="clear" w:color="auto" w:fill="auto"/>
            <w:vAlign w:val="center"/>
          </w:tcPr>
          <w:p w14:paraId="119E4CBA">
            <w:pPr>
              <w:jc w:val="center"/>
              <w:rPr>
                <w:rFonts w:hint="eastAsia" w:ascii="Times New Roman" w:hAnsi="Times New Roman" w:eastAsia="宋体" w:cs="方正仿宋_GBK"/>
                <w:b w:val="0"/>
                <w:bCs w:val="0"/>
                <w:i w:val="0"/>
                <w:iCs w:val="0"/>
                <w:color w:val="FF0000"/>
                <w:sz w:val="22"/>
                <w:szCs w:val="22"/>
                <w:u w:val="none"/>
              </w:rPr>
            </w:pPr>
          </w:p>
        </w:tc>
        <w:tc>
          <w:tcPr>
            <w:tcW w:w="1500" w:type="dxa"/>
            <w:tcBorders>
              <w:top w:val="single" w:color="000000" w:sz="4" w:space="0"/>
              <w:left w:val="single" w:color="auto" w:sz="4" w:space="0"/>
              <w:bottom w:val="nil"/>
              <w:right w:val="single" w:color="000000" w:sz="4" w:space="0"/>
            </w:tcBorders>
            <w:shd w:val="clear" w:color="auto" w:fill="auto"/>
            <w:vAlign w:val="center"/>
          </w:tcPr>
          <w:p w14:paraId="5E142FC4">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其中： 耕地</w:t>
            </w:r>
          </w:p>
        </w:tc>
        <w:tc>
          <w:tcPr>
            <w:tcW w:w="1295" w:type="dxa"/>
            <w:vMerge w:val="continue"/>
            <w:tcBorders>
              <w:top w:val="single" w:color="000000" w:sz="4" w:space="0"/>
              <w:left w:val="single" w:color="000000" w:sz="4" w:space="0"/>
              <w:bottom w:val="nil"/>
              <w:right w:val="single" w:color="000000" w:sz="4" w:space="0"/>
            </w:tcBorders>
            <w:shd w:val="clear" w:color="auto" w:fill="auto"/>
            <w:vAlign w:val="center"/>
          </w:tcPr>
          <w:p w14:paraId="2D491849">
            <w:pPr>
              <w:jc w:val="center"/>
              <w:rPr>
                <w:rFonts w:hint="eastAsia" w:ascii="Times New Roman" w:hAnsi="Times New Roman" w:eastAsia="宋体" w:cs="方正仿宋_GBK"/>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060069BE">
            <w:pPr>
              <w:jc w:val="center"/>
              <w:rPr>
                <w:rFonts w:hint="eastAsia" w:ascii="Times New Roman" w:hAnsi="Times New Roman" w:eastAsia="宋体" w:cs="方正仿宋_GBK"/>
                <w:b/>
                <w:bCs/>
                <w:i w:val="0"/>
                <w:iCs w:val="0"/>
                <w:color w:val="000000"/>
                <w:sz w:val="24"/>
                <w:szCs w:val="24"/>
                <w:u w:val="none"/>
              </w:rPr>
            </w:pPr>
          </w:p>
        </w:tc>
        <w:tc>
          <w:tcPr>
            <w:tcW w:w="1268" w:type="dxa"/>
            <w:vMerge w:val="continue"/>
            <w:tcBorders>
              <w:top w:val="nil"/>
              <w:left w:val="single" w:color="000000" w:sz="4" w:space="0"/>
              <w:bottom w:val="nil"/>
              <w:right w:val="single" w:color="000000" w:sz="4" w:space="0"/>
            </w:tcBorders>
            <w:shd w:val="clear" w:color="auto" w:fill="auto"/>
            <w:vAlign w:val="center"/>
          </w:tcPr>
          <w:p w14:paraId="63886468">
            <w:pPr>
              <w:jc w:val="center"/>
              <w:rPr>
                <w:rFonts w:hint="eastAsia" w:ascii="Times New Roman" w:hAnsi="Times New Roman" w:eastAsia="宋体" w:cs="方正仿宋_GBK"/>
                <w:b/>
                <w:bCs/>
                <w:i w:val="0"/>
                <w:iCs w:val="0"/>
                <w:color w:val="000000"/>
                <w:sz w:val="24"/>
                <w:szCs w:val="24"/>
                <w:u w:val="none"/>
              </w:rPr>
            </w:pPr>
          </w:p>
        </w:tc>
      </w:tr>
      <w:tr w14:paraId="0B33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82" w:type="dxa"/>
            <w:tcBorders>
              <w:top w:val="single" w:color="000000" w:sz="4" w:space="0"/>
              <w:left w:val="single" w:color="000000" w:sz="4" w:space="0"/>
              <w:bottom w:val="nil"/>
              <w:right w:val="single" w:color="000000" w:sz="4" w:space="0"/>
            </w:tcBorders>
            <w:shd w:val="clear" w:color="auto" w:fill="auto"/>
            <w:noWrap/>
            <w:vAlign w:val="center"/>
          </w:tcPr>
          <w:p w14:paraId="216F4206">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圣泉街道</w:t>
            </w:r>
          </w:p>
        </w:tc>
        <w:tc>
          <w:tcPr>
            <w:tcW w:w="1267" w:type="dxa"/>
            <w:tcBorders>
              <w:top w:val="single" w:color="000000" w:sz="4" w:space="0"/>
              <w:left w:val="single" w:color="000000" w:sz="4" w:space="0"/>
              <w:bottom w:val="nil"/>
              <w:right w:val="single" w:color="000000" w:sz="4" w:space="0"/>
            </w:tcBorders>
            <w:shd w:val="clear" w:color="auto" w:fill="auto"/>
            <w:vAlign w:val="center"/>
          </w:tcPr>
          <w:p w14:paraId="323ABCAC">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长岭社区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A344">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雷石居民小组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1572D">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1141.7835</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312EA">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514.2165</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15E5E">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17.9805</w:t>
            </w:r>
          </w:p>
        </w:tc>
        <w:tc>
          <w:tcPr>
            <w:tcW w:w="14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2EF5326">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17.9805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7CA">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14.3340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323">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0.0000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451">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D10">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13</w:t>
            </w:r>
          </w:p>
        </w:tc>
      </w:tr>
      <w:tr w14:paraId="59A0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F3AD1">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ascii="Times New Roman" w:hAnsi="Times New Roman" w:eastAsia="宋体" w:cs="方正仿宋_GBK"/>
                <w:i w:val="0"/>
                <w:iCs w:val="0"/>
                <w:color w:val="000000"/>
                <w:kern w:val="0"/>
                <w:sz w:val="24"/>
                <w:szCs w:val="24"/>
                <w:u w:val="none"/>
                <w:lang w:val="en-US" w:eastAsia="zh-CN" w:bidi="ar"/>
              </w:rPr>
              <w:t>合     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D9C9">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cs="方正仿宋_GBK"/>
                <w:i w:val="0"/>
                <w:iCs w:val="0"/>
                <w:color w:val="000000"/>
                <w:sz w:val="24"/>
                <w:szCs w:val="24"/>
                <w:u w:val="none"/>
                <w:lang w:val="en-US" w:eastAsia="zh-CN"/>
              </w:rPr>
              <w:t>1141.7835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DA0D">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cs="方正仿宋_GBK"/>
                <w:i w:val="0"/>
                <w:iCs w:val="0"/>
                <w:color w:val="000000"/>
                <w:sz w:val="24"/>
                <w:szCs w:val="24"/>
                <w:u w:val="none"/>
                <w:lang w:val="en-US" w:eastAsia="zh-CN"/>
              </w:rPr>
              <w:t>514.2165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A71E">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cs="方正仿宋_GBK"/>
                <w:i w:val="0"/>
                <w:iCs w:val="0"/>
                <w:color w:val="000000"/>
                <w:sz w:val="24"/>
                <w:szCs w:val="24"/>
                <w:u w:val="none"/>
                <w:lang w:val="en-US" w:eastAsia="zh-CN"/>
              </w:rPr>
              <w:t>17.9805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157">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cs="方正仿宋_GBK"/>
                <w:i w:val="0"/>
                <w:iCs w:val="0"/>
                <w:color w:val="000000"/>
                <w:sz w:val="24"/>
                <w:szCs w:val="24"/>
                <w:u w:val="none"/>
                <w:lang w:val="en-US" w:eastAsia="zh-CN"/>
              </w:rPr>
              <w:t>17.9805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F14C">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cs="方正仿宋_GBK"/>
                <w:i w:val="0"/>
                <w:iCs w:val="0"/>
                <w:color w:val="000000"/>
                <w:sz w:val="24"/>
                <w:szCs w:val="24"/>
                <w:u w:val="none"/>
                <w:lang w:val="en-US" w:eastAsia="zh-CN"/>
              </w:rPr>
              <w:t>14.3340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5570">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cs="方正仿宋_GBK"/>
                <w:i w:val="0"/>
                <w:iCs w:val="0"/>
                <w:color w:val="000000"/>
                <w:sz w:val="24"/>
                <w:szCs w:val="24"/>
                <w:u w:val="none"/>
                <w:lang w:val="en-US" w:eastAsia="zh-CN"/>
              </w:rPr>
              <w:t>0.0000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9FA4">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024B">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rPr>
            </w:pPr>
            <w:r>
              <w:rPr>
                <w:rFonts w:hint="eastAsia" w:cs="方正仿宋_GBK"/>
                <w:i w:val="0"/>
                <w:iCs w:val="0"/>
                <w:color w:val="000000"/>
                <w:sz w:val="24"/>
                <w:szCs w:val="24"/>
                <w:u w:val="none"/>
                <w:lang w:val="en-US" w:eastAsia="zh-CN"/>
              </w:rPr>
              <w:t>13</w:t>
            </w:r>
          </w:p>
        </w:tc>
      </w:tr>
    </w:tbl>
    <w:p w14:paraId="7F442A67">
      <w:pPr>
        <w:pStyle w:val="2"/>
        <w:ind w:firstLine="280"/>
        <w:rPr>
          <w:rFonts w:ascii="Times New Roman" w:hAnsi="Times New Roman"/>
          <w:b w:val="0"/>
          <w:bCs w:val="0"/>
          <w:lang w:eastAsia="zh-CN"/>
        </w:rPr>
        <w:sectPr>
          <w:footerReference r:id="rId4" w:type="default"/>
          <w:pgSz w:w="16838" w:h="11900" w:orient="landscape"/>
          <w:pgMar w:top="1134" w:right="1134" w:bottom="1134" w:left="1134" w:header="851" w:footer="737" w:gutter="0"/>
          <w:pgBorders>
            <w:top w:val="none" w:sz="0" w:space="0"/>
            <w:left w:val="none" w:sz="0" w:space="0"/>
            <w:bottom w:val="none" w:sz="0" w:space="0"/>
            <w:right w:val="none" w:sz="0" w:space="0"/>
          </w:pgBorders>
          <w:cols w:space="720" w:num="1"/>
          <w:docGrid w:linePitch="315" w:charSpace="0"/>
        </w:sectPr>
      </w:pPr>
    </w:p>
    <w:p w14:paraId="48988384">
      <w:pPr>
        <w:pStyle w:val="10"/>
        <w:widowControl w:val="0"/>
        <w:spacing w:line="579" w:lineRule="exact"/>
        <w:rPr>
          <w:rFonts w:eastAsia="方正仿宋_GBK"/>
          <w:sz w:val="32"/>
          <w:szCs w:val="32"/>
          <w:highlight w:val="yellow"/>
        </w:rPr>
      </w:pPr>
      <w:r>
        <w:rPr>
          <w:rFonts w:hint="eastAsia" w:ascii="方正黑体_GBK" w:eastAsia="方正黑体_GBK"/>
          <w:sz w:val="32"/>
          <w:szCs w:val="32"/>
        </w:rPr>
        <w:t>附件2</w:t>
      </w:r>
    </w:p>
    <w:p w14:paraId="248297FC">
      <w:pPr>
        <w:pStyle w:val="10"/>
        <w:widowControl w:val="0"/>
        <w:spacing w:line="579"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 xml:space="preserve"> 土地补偿费和安置补助费明细</w:t>
      </w:r>
      <w:r>
        <w:rPr>
          <w:rFonts w:hint="eastAsia" w:ascii="方正小标宋_GBK" w:eastAsia="方正小标宋_GBK"/>
          <w:sz w:val="44"/>
          <w:szCs w:val="44"/>
          <w:lang w:val="en-US" w:eastAsia="zh-CN"/>
        </w:rPr>
        <w:t>表</w:t>
      </w:r>
    </w:p>
    <w:p w14:paraId="120A51FD">
      <w:pPr>
        <w:pStyle w:val="10"/>
        <w:widowControl w:val="0"/>
        <w:spacing w:line="579" w:lineRule="exact"/>
        <w:jc w:val="center"/>
        <w:rPr>
          <w:rFonts w:hint="eastAsia" w:eastAsia="方正仿宋_GBK"/>
          <w:sz w:val="32"/>
          <w:szCs w:val="32"/>
        </w:rPr>
      </w:pPr>
    </w:p>
    <w:tbl>
      <w:tblPr>
        <w:tblStyle w:val="7"/>
        <w:tblpPr w:leftFromText="180" w:rightFromText="180" w:vertAnchor="text" w:horzAnchor="margin" w:tblpXSpec="center" w:tblpY="771"/>
        <w:tblOverlap w:val="never"/>
        <w:tblW w:w="14416" w:type="dxa"/>
        <w:tblInd w:w="0" w:type="dxa"/>
        <w:tblLayout w:type="fixed"/>
        <w:tblCellMar>
          <w:top w:w="0" w:type="dxa"/>
          <w:left w:w="108" w:type="dxa"/>
          <w:bottom w:w="0" w:type="dxa"/>
          <w:right w:w="108" w:type="dxa"/>
        </w:tblCellMar>
      </w:tblPr>
      <w:tblGrid>
        <w:gridCol w:w="1557"/>
        <w:gridCol w:w="1085"/>
        <w:gridCol w:w="1031"/>
        <w:gridCol w:w="1110"/>
        <w:gridCol w:w="1100"/>
        <w:gridCol w:w="918"/>
        <w:gridCol w:w="1079"/>
        <w:gridCol w:w="1084"/>
        <w:gridCol w:w="1079"/>
        <w:gridCol w:w="1079"/>
        <w:gridCol w:w="1079"/>
        <w:gridCol w:w="1085"/>
        <w:gridCol w:w="1130"/>
      </w:tblGrid>
      <w:tr w14:paraId="017129A6">
        <w:tblPrEx>
          <w:tblCellMar>
            <w:top w:w="0" w:type="dxa"/>
            <w:left w:w="108" w:type="dxa"/>
            <w:bottom w:w="0" w:type="dxa"/>
            <w:right w:w="108" w:type="dxa"/>
          </w:tblCellMar>
        </w:tblPrEx>
        <w:trPr>
          <w:trHeight w:val="470" w:hRule="exact"/>
        </w:trPr>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83DC5">
            <w:pPr>
              <w:widowControl/>
              <w:spacing w:line="240" w:lineRule="exact"/>
              <w:jc w:val="center"/>
              <w:textAlignment w:val="center"/>
              <w:rPr>
                <w:rFonts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被征土地</w:t>
            </w:r>
          </w:p>
          <w:p w14:paraId="65D02FAA">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所有权人</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DA8A1">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征地面积</w:t>
            </w:r>
          </w:p>
        </w:tc>
        <w:tc>
          <w:tcPr>
            <w:tcW w:w="1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9A058B">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区片综合地价标准</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063C4">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土地补偿费金额</w:t>
            </w:r>
          </w:p>
        </w:tc>
        <w:tc>
          <w:tcPr>
            <w:tcW w:w="8503" w:type="dxa"/>
            <w:gridSpan w:val="8"/>
            <w:vMerge w:val="restart"/>
            <w:tcBorders>
              <w:top w:val="single" w:color="000000" w:sz="4" w:space="0"/>
              <w:left w:val="single" w:color="000000" w:sz="4" w:space="0"/>
              <w:bottom w:val="single" w:color="000000" w:sz="4" w:space="0"/>
              <w:right w:val="single" w:color="000000" w:sz="4" w:space="0"/>
            </w:tcBorders>
            <w:noWrap/>
            <w:vAlign w:val="center"/>
          </w:tcPr>
          <w:p w14:paraId="075DB931">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w:t>
            </w:r>
          </w:p>
        </w:tc>
        <w:tc>
          <w:tcPr>
            <w:tcW w:w="1130" w:type="dxa"/>
            <w:vMerge w:val="restart"/>
            <w:tcBorders>
              <w:top w:val="single" w:color="000000" w:sz="4" w:space="0"/>
              <w:left w:val="single" w:color="000000" w:sz="4" w:space="0"/>
              <w:bottom w:val="single" w:color="000000" w:sz="4" w:space="0"/>
              <w:right w:val="single" w:color="000000" w:sz="4" w:space="0"/>
            </w:tcBorders>
            <w:noWrap/>
            <w:vAlign w:val="center"/>
          </w:tcPr>
          <w:p w14:paraId="68CA4C9B">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两费合计</w:t>
            </w:r>
          </w:p>
        </w:tc>
      </w:tr>
      <w:tr w14:paraId="3E1838FB">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C08C1">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CF0F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5CF8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038C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8503" w:type="dxa"/>
            <w:gridSpan w:val="8"/>
            <w:vMerge w:val="continue"/>
            <w:tcBorders>
              <w:top w:val="single" w:color="000000" w:sz="4" w:space="0"/>
              <w:left w:val="single" w:color="000000" w:sz="4" w:space="0"/>
              <w:bottom w:val="single" w:color="000000" w:sz="4" w:space="0"/>
              <w:right w:val="single" w:color="000000" w:sz="4" w:space="0"/>
            </w:tcBorders>
            <w:noWrap/>
            <w:vAlign w:val="center"/>
          </w:tcPr>
          <w:p w14:paraId="1C8F3BB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0FD4645A">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220EC561">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95F21">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03C9C">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BFAE2">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8AC2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4181" w:type="dxa"/>
            <w:gridSpan w:val="4"/>
            <w:tcBorders>
              <w:top w:val="single" w:color="000000" w:sz="4" w:space="0"/>
              <w:left w:val="single" w:color="000000" w:sz="4" w:space="0"/>
              <w:bottom w:val="single" w:color="000000" w:sz="4" w:space="0"/>
              <w:right w:val="single" w:color="000000" w:sz="4" w:space="0"/>
            </w:tcBorders>
            <w:noWrap/>
            <w:vAlign w:val="center"/>
          </w:tcPr>
          <w:p w14:paraId="2A187112">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支付后有结余</w:t>
            </w:r>
          </w:p>
        </w:tc>
        <w:tc>
          <w:tcPr>
            <w:tcW w:w="4322" w:type="dxa"/>
            <w:gridSpan w:val="4"/>
            <w:tcBorders>
              <w:top w:val="single" w:color="000000" w:sz="4" w:space="0"/>
              <w:left w:val="single" w:color="000000" w:sz="4" w:space="0"/>
              <w:bottom w:val="single" w:color="000000" w:sz="4" w:space="0"/>
              <w:right w:val="single" w:color="000000" w:sz="4" w:space="0"/>
            </w:tcBorders>
            <w:noWrap/>
            <w:vAlign w:val="center"/>
          </w:tcPr>
          <w:p w14:paraId="1E4393C5">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支付后无结余</w:t>
            </w: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4287A946">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1E8AE5CF">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838B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D2AF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14D1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FA7DA">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4B6F3">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人员安置对象人数</w:t>
            </w:r>
          </w:p>
        </w:tc>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019E2">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安置补助费发放标准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90E7D1">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安置补助费结余部分</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37E6E">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补偿金额</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9996EE">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人员安置对象人数</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120EC">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安置补助费发放标准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40AFC">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安置补助费补足部分</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7191D">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补偿金额</w:t>
            </w: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794303E2">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6053A8D0">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B5ED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958E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6504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37C3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5CA04">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C249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9BA0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7459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D479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79A4A">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85B36">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9212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5A454D25">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70A3FF50">
        <w:tblPrEx>
          <w:tblCellMar>
            <w:top w:w="0" w:type="dxa"/>
            <w:left w:w="108" w:type="dxa"/>
            <w:bottom w:w="0" w:type="dxa"/>
            <w:right w:w="108" w:type="dxa"/>
          </w:tblCellMar>
        </w:tblPrEx>
        <w:trPr>
          <w:trHeight w:val="71"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54D8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9C0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10CB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5856A">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5CEC3">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C3AD">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52092">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54BA2">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B3E4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D483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55F8D">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1684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1D091A68">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595D55AB">
        <w:tblPrEx>
          <w:tblCellMar>
            <w:top w:w="0" w:type="dxa"/>
            <w:left w:w="108" w:type="dxa"/>
            <w:bottom w:w="0" w:type="dxa"/>
            <w:right w:w="108" w:type="dxa"/>
          </w:tblCellMar>
        </w:tblPrEx>
        <w:trPr>
          <w:trHeight w:val="621"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F77DCB5">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长岭社区雷石居民小组</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1FBB73D">
            <w:pPr>
              <w:widowControl/>
              <w:spacing w:line="579"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17.9805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7CC19B2">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94B82B2">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31.6097</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4CF960A">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13</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ACAA86F">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3.60</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14FF800">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26.9560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19D7A54">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73.7560</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74192A8">
            <w:pPr>
              <w:spacing w:line="240" w:lineRule="exact"/>
              <w:jc w:val="center"/>
              <w:rPr>
                <w:rFonts w:hint="eastAsia"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3C3AE2B">
            <w:pPr>
              <w:spacing w:line="240" w:lineRule="exact"/>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FC3FE47">
            <w:pPr>
              <w:spacing w:line="240" w:lineRule="exact"/>
              <w:jc w:val="center"/>
              <w:rPr>
                <w:rFonts w:hint="default" w:ascii="Times New Roman" w:hAnsi="Times New Roman" w:eastAsia="宋体" w:cs="Times New Roman"/>
                <w:color w:val="000000"/>
                <w:kern w:val="0"/>
                <w:sz w:val="22"/>
                <w:szCs w:val="22"/>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AB057C8">
            <w:pPr>
              <w:spacing w:line="240" w:lineRule="exact"/>
              <w:jc w:val="center"/>
              <w:rPr>
                <w:rFonts w:hint="default" w:ascii="Times New Roman" w:hAnsi="Times New Roman" w:eastAsia="宋体" w:cs="Times New Roman"/>
                <w:color w:val="000000"/>
                <w:kern w:val="0"/>
                <w:sz w:val="22"/>
                <w:szCs w:val="22"/>
                <w:lang w:val="en-US" w:eastAsia="zh-CN"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BD2EE69">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105.3657</w:t>
            </w:r>
          </w:p>
        </w:tc>
      </w:tr>
      <w:tr w14:paraId="0F3D5DD2">
        <w:tblPrEx>
          <w:tblCellMar>
            <w:top w:w="0" w:type="dxa"/>
            <w:left w:w="108" w:type="dxa"/>
            <w:bottom w:w="0" w:type="dxa"/>
            <w:right w:w="108" w:type="dxa"/>
          </w:tblCellMar>
        </w:tblPrEx>
        <w:trPr>
          <w:trHeight w:val="576"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C4D985A">
            <w:pPr>
              <w:widowControl/>
              <w:spacing w:line="240" w:lineRule="exact"/>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cs="Times New Roman"/>
                <w:color w:val="000000"/>
                <w:kern w:val="0"/>
                <w:sz w:val="22"/>
                <w:szCs w:val="22"/>
                <w:lang w:val="en-US" w:eastAsia="zh-CN" w:bidi="ar"/>
              </w:rPr>
              <w:t>合计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D8831F1">
            <w:pPr>
              <w:widowControl/>
              <w:spacing w:line="579"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17.9805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2E03896">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97351D6">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31.6097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6B907D1">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13</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8960BDF">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3.60</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26183E3">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26.9560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2B82882">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73.7560</w:t>
            </w:r>
          </w:p>
        </w:tc>
        <w:tc>
          <w:tcPr>
            <w:tcW w:w="1079" w:type="dxa"/>
            <w:tcBorders>
              <w:top w:val="single" w:color="000000" w:sz="4" w:space="0"/>
              <w:left w:val="single" w:color="000000" w:sz="4" w:space="0"/>
              <w:bottom w:val="single" w:color="000000" w:sz="4" w:space="0"/>
              <w:right w:val="single" w:color="auto" w:sz="4" w:space="0"/>
            </w:tcBorders>
            <w:noWrap w:val="0"/>
            <w:vAlign w:val="center"/>
          </w:tcPr>
          <w:p w14:paraId="227DBA96">
            <w:pPr>
              <w:spacing w:line="240" w:lineRule="exact"/>
              <w:jc w:val="center"/>
              <w:rPr>
                <w:rFonts w:hint="eastAsia" w:ascii="Times New Roman" w:hAnsi="Times New Roman" w:eastAsia="宋体" w:cs="Times New Roman"/>
                <w:color w:val="000000"/>
                <w:kern w:val="0"/>
                <w:sz w:val="22"/>
                <w:szCs w:val="22"/>
                <w:lang w:val="en-US" w:eastAsia="zh-CN"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9E53627">
            <w:pPr>
              <w:spacing w:line="240" w:lineRule="exact"/>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D6A4ED2">
            <w:pPr>
              <w:spacing w:line="240" w:lineRule="exact"/>
              <w:jc w:val="center"/>
              <w:rPr>
                <w:rFonts w:hint="default" w:ascii="Times New Roman" w:hAnsi="Times New Roman" w:eastAsia="宋体" w:cs="Times New Roman"/>
                <w:color w:val="000000"/>
                <w:kern w:val="0"/>
                <w:sz w:val="22"/>
                <w:szCs w:val="22"/>
                <w:lang w:val="en-US" w:eastAsia="zh-CN" w:bidi="ar"/>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7416731">
            <w:pPr>
              <w:spacing w:line="240" w:lineRule="exact"/>
              <w:jc w:val="center"/>
              <w:rPr>
                <w:rFonts w:hint="default" w:ascii="Times New Roman" w:hAnsi="Times New Roman" w:eastAsia="宋体" w:cs="Times New Roman"/>
                <w:color w:val="000000"/>
                <w:kern w:val="0"/>
                <w:sz w:val="22"/>
                <w:szCs w:val="22"/>
                <w:lang w:val="en-US" w:eastAsia="zh-CN" w:bidi="ar"/>
              </w:rPr>
            </w:pPr>
          </w:p>
        </w:tc>
        <w:tc>
          <w:tcPr>
            <w:tcW w:w="1130" w:type="dxa"/>
            <w:tcBorders>
              <w:top w:val="single" w:color="000000" w:sz="4" w:space="0"/>
              <w:left w:val="single" w:color="auto" w:sz="4" w:space="0"/>
              <w:bottom w:val="single" w:color="000000" w:sz="4" w:space="0"/>
              <w:right w:val="single" w:color="000000" w:sz="4" w:space="0"/>
            </w:tcBorders>
            <w:noWrap/>
            <w:vAlign w:val="center"/>
          </w:tcPr>
          <w:p w14:paraId="0F5B2CE3">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105.3657</w:t>
            </w:r>
          </w:p>
        </w:tc>
      </w:tr>
    </w:tbl>
    <w:p w14:paraId="034B8FAF">
      <w:pPr>
        <w:pStyle w:val="2"/>
        <w:wordWrap w:val="0"/>
        <w:ind w:firstLine="280"/>
        <w:jc w:val="right"/>
        <w:rPr>
          <w:rFonts w:hint="default" w:ascii="Times New Roman" w:hAnsi="Times New Roman" w:eastAsia="方正仿宋_GBK"/>
          <w:lang w:val="en-US" w:eastAsia="zh-CN"/>
        </w:rPr>
      </w:pPr>
      <w:r>
        <w:rPr>
          <w:rFonts w:ascii="Times New Roman" w:hAnsi="Times New Roman" w:eastAsia="方正仿宋_GBK" w:cs="Times New Roman"/>
          <w:sz w:val="32"/>
          <w:szCs w:val="32"/>
        </w:rPr>
        <w:t>单位：亩、人、万元/亩、万元/人、万元</w:t>
      </w:r>
      <w:r>
        <w:rPr>
          <w:rFonts w:hint="eastAsia" w:eastAsia="方正仿宋_GBK" w:cs="Times New Roman"/>
          <w:sz w:val="32"/>
          <w:szCs w:val="32"/>
          <w:lang w:val="en-US" w:eastAsia="zh-CN"/>
        </w:rPr>
        <w:t xml:space="preserve">    </w:t>
      </w:r>
    </w:p>
    <w:sectPr>
      <w:pgSz w:w="16838" w:h="11900" w:orient="landscape"/>
      <w:pgMar w:top="1134" w:right="1134" w:bottom="1134" w:left="1134" w:header="851" w:footer="737" w:gutter="0"/>
      <w:pgBorders>
        <w:top w:val="none" w:sz="0" w:space="0"/>
        <w:left w:val="none" w:sz="0" w:space="0"/>
        <w:bottom w:val="none" w:sz="0" w:space="0"/>
        <w:right w:val="none" w:sz="0" w:space="0"/>
      </w:pgBorders>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F2D21">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A8792E">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6AA8792E">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E767">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14:paraId="0E22534A">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14:paraId="0E22534A">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210"/>
  <w:drawingGridVerticalSpacing w:val="-794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A37FD"/>
    <w:rsid w:val="000B2D38"/>
    <w:rsid w:val="000B7C26"/>
    <w:rsid w:val="00100330"/>
    <w:rsid w:val="00117B07"/>
    <w:rsid w:val="0013189D"/>
    <w:rsid w:val="00144AE8"/>
    <w:rsid w:val="00146B66"/>
    <w:rsid w:val="001551B8"/>
    <w:rsid w:val="00161FEF"/>
    <w:rsid w:val="00175C1F"/>
    <w:rsid w:val="001879D5"/>
    <w:rsid w:val="001B7A3C"/>
    <w:rsid w:val="001C0B91"/>
    <w:rsid w:val="001D3390"/>
    <w:rsid w:val="001D7690"/>
    <w:rsid w:val="001F334E"/>
    <w:rsid w:val="001F363F"/>
    <w:rsid w:val="00230626"/>
    <w:rsid w:val="002411A9"/>
    <w:rsid w:val="00244055"/>
    <w:rsid w:val="002713F8"/>
    <w:rsid w:val="0027664C"/>
    <w:rsid w:val="00301F46"/>
    <w:rsid w:val="003039FA"/>
    <w:rsid w:val="00346AED"/>
    <w:rsid w:val="00352DE8"/>
    <w:rsid w:val="00356D05"/>
    <w:rsid w:val="003D1B9A"/>
    <w:rsid w:val="003E01C2"/>
    <w:rsid w:val="003F75C0"/>
    <w:rsid w:val="00422B28"/>
    <w:rsid w:val="00432A49"/>
    <w:rsid w:val="004361FB"/>
    <w:rsid w:val="00465468"/>
    <w:rsid w:val="00493900"/>
    <w:rsid w:val="004B352E"/>
    <w:rsid w:val="004F478E"/>
    <w:rsid w:val="00503299"/>
    <w:rsid w:val="0052059E"/>
    <w:rsid w:val="00586260"/>
    <w:rsid w:val="00595C0D"/>
    <w:rsid w:val="005A3C4D"/>
    <w:rsid w:val="005B1B7F"/>
    <w:rsid w:val="005B369B"/>
    <w:rsid w:val="005E64F7"/>
    <w:rsid w:val="006034C2"/>
    <w:rsid w:val="00610F17"/>
    <w:rsid w:val="00615734"/>
    <w:rsid w:val="00632FE3"/>
    <w:rsid w:val="00636E62"/>
    <w:rsid w:val="00657487"/>
    <w:rsid w:val="00673DF1"/>
    <w:rsid w:val="0067530D"/>
    <w:rsid w:val="006E321D"/>
    <w:rsid w:val="006E76D7"/>
    <w:rsid w:val="006F4F26"/>
    <w:rsid w:val="00740AB3"/>
    <w:rsid w:val="0075583B"/>
    <w:rsid w:val="0075627E"/>
    <w:rsid w:val="00762E7C"/>
    <w:rsid w:val="00786749"/>
    <w:rsid w:val="00796AA9"/>
    <w:rsid w:val="007A54DA"/>
    <w:rsid w:val="007A5B38"/>
    <w:rsid w:val="007C7C2B"/>
    <w:rsid w:val="007D6DB8"/>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D2B12"/>
    <w:rsid w:val="009F6B44"/>
    <w:rsid w:val="00A03CA2"/>
    <w:rsid w:val="00A1085E"/>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8166C"/>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66476"/>
    <w:rsid w:val="00F86A11"/>
    <w:rsid w:val="00FE0EA6"/>
    <w:rsid w:val="00FE491B"/>
    <w:rsid w:val="010E43EC"/>
    <w:rsid w:val="021D70DF"/>
    <w:rsid w:val="02CB1CF7"/>
    <w:rsid w:val="03B75018"/>
    <w:rsid w:val="057563DB"/>
    <w:rsid w:val="06897EFF"/>
    <w:rsid w:val="06E42DAF"/>
    <w:rsid w:val="07D76C51"/>
    <w:rsid w:val="07D773FC"/>
    <w:rsid w:val="07FC0BA5"/>
    <w:rsid w:val="084762C4"/>
    <w:rsid w:val="08C3745F"/>
    <w:rsid w:val="09220671"/>
    <w:rsid w:val="097E6B2D"/>
    <w:rsid w:val="09ED4C49"/>
    <w:rsid w:val="0CC467C9"/>
    <w:rsid w:val="0F1F345E"/>
    <w:rsid w:val="0F3831F5"/>
    <w:rsid w:val="0F9242C9"/>
    <w:rsid w:val="115F077F"/>
    <w:rsid w:val="12CC43FB"/>
    <w:rsid w:val="141D3579"/>
    <w:rsid w:val="147A6004"/>
    <w:rsid w:val="158352AF"/>
    <w:rsid w:val="1644531A"/>
    <w:rsid w:val="17314C53"/>
    <w:rsid w:val="18DA0A8E"/>
    <w:rsid w:val="197902A7"/>
    <w:rsid w:val="1A1D7EB0"/>
    <w:rsid w:val="1A3A7A37"/>
    <w:rsid w:val="1A902975"/>
    <w:rsid w:val="1AD03EF7"/>
    <w:rsid w:val="1E2D4A6A"/>
    <w:rsid w:val="1F713AC0"/>
    <w:rsid w:val="1F7A2F69"/>
    <w:rsid w:val="20B708CF"/>
    <w:rsid w:val="211A4822"/>
    <w:rsid w:val="223B5A35"/>
    <w:rsid w:val="22C159A4"/>
    <w:rsid w:val="22E06385"/>
    <w:rsid w:val="2355693F"/>
    <w:rsid w:val="246F59BA"/>
    <w:rsid w:val="2741165B"/>
    <w:rsid w:val="27707C5E"/>
    <w:rsid w:val="27E308A4"/>
    <w:rsid w:val="28F96F5B"/>
    <w:rsid w:val="29543123"/>
    <w:rsid w:val="2A434BED"/>
    <w:rsid w:val="2AFB1731"/>
    <w:rsid w:val="2C015905"/>
    <w:rsid w:val="2DD652E2"/>
    <w:rsid w:val="2E2626ED"/>
    <w:rsid w:val="2EC8340B"/>
    <w:rsid w:val="2FDB2A69"/>
    <w:rsid w:val="301E4E37"/>
    <w:rsid w:val="30A478F5"/>
    <w:rsid w:val="31F44686"/>
    <w:rsid w:val="32786CD9"/>
    <w:rsid w:val="32A7158A"/>
    <w:rsid w:val="32C47C16"/>
    <w:rsid w:val="35845656"/>
    <w:rsid w:val="361433DA"/>
    <w:rsid w:val="368762D1"/>
    <w:rsid w:val="369D3523"/>
    <w:rsid w:val="37B502A5"/>
    <w:rsid w:val="38B30C88"/>
    <w:rsid w:val="38E5105E"/>
    <w:rsid w:val="39232E07"/>
    <w:rsid w:val="3AC84793"/>
    <w:rsid w:val="3AE26093"/>
    <w:rsid w:val="3AFD443D"/>
    <w:rsid w:val="3CD623CC"/>
    <w:rsid w:val="3CFE5B77"/>
    <w:rsid w:val="3EEC6CA2"/>
    <w:rsid w:val="3F0C3E74"/>
    <w:rsid w:val="3F87704C"/>
    <w:rsid w:val="40B37EF1"/>
    <w:rsid w:val="40FB141E"/>
    <w:rsid w:val="421B1721"/>
    <w:rsid w:val="42CB7BE2"/>
    <w:rsid w:val="43882D11"/>
    <w:rsid w:val="43AF7DA3"/>
    <w:rsid w:val="44F468B0"/>
    <w:rsid w:val="46D057AD"/>
    <w:rsid w:val="4AB25FA1"/>
    <w:rsid w:val="4BCE772F"/>
    <w:rsid w:val="4CBD64EE"/>
    <w:rsid w:val="4D206ABD"/>
    <w:rsid w:val="4EC04CAF"/>
    <w:rsid w:val="506444A8"/>
    <w:rsid w:val="52B6743A"/>
    <w:rsid w:val="54B70F2B"/>
    <w:rsid w:val="55EE11F9"/>
    <w:rsid w:val="56E5369E"/>
    <w:rsid w:val="57106E4E"/>
    <w:rsid w:val="581347C9"/>
    <w:rsid w:val="5878114F"/>
    <w:rsid w:val="591D3405"/>
    <w:rsid w:val="59F842F5"/>
    <w:rsid w:val="5A64353F"/>
    <w:rsid w:val="5AF6767A"/>
    <w:rsid w:val="5B2D4472"/>
    <w:rsid w:val="5ED42223"/>
    <w:rsid w:val="63361A2F"/>
    <w:rsid w:val="63F024E1"/>
    <w:rsid w:val="657114C3"/>
    <w:rsid w:val="658E7007"/>
    <w:rsid w:val="666D3126"/>
    <w:rsid w:val="66F177E9"/>
    <w:rsid w:val="68E048D2"/>
    <w:rsid w:val="69C1652D"/>
    <w:rsid w:val="69CA2441"/>
    <w:rsid w:val="6A2E6166"/>
    <w:rsid w:val="6B3727A3"/>
    <w:rsid w:val="6B4F3F91"/>
    <w:rsid w:val="6B9955F5"/>
    <w:rsid w:val="6F606937"/>
    <w:rsid w:val="70814BED"/>
    <w:rsid w:val="709B605D"/>
    <w:rsid w:val="70DA5D94"/>
    <w:rsid w:val="70EB6CB7"/>
    <w:rsid w:val="711B191E"/>
    <w:rsid w:val="71346AA6"/>
    <w:rsid w:val="714D4ACF"/>
    <w:rsid w:val="73AC5BC4"/>
    <w:rsid w:val="74945351"/>
    <w:rsid w:val="756772E5"/>
    <w:rsid w:val="77164CF2"/>
    <w:rsid w:val="7880182E"/>
    <w:rsid w:val="78AE3ECE"/>
    <w:rsid w:val="78B10039"/>
    <w:rsid w:val="794F63E4"/>
    <w:rsid w:val="79954417"/>
    <w:rsid w:val="7A201A47"/>
    <w:rsid w:val="7A41719B"/>
    <w:rsid w:val="7B2A7B4E"/>
    <w:rsid w:val="7BA4138D"/>
    <w:rsid w:val="7C61544D"/>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qFormat/>
    <w:uiPriority w:val="99"/>
    <w:pPr>
      <w:ind w:firstLine="100" w:firstLineChars="100"/>
    </w:pPr>
    <w:rPr>
      <w:rFonts w:ascii="Times New Roman"/>
      <w:szCs w:val="24"/>
    </w:rPr>
  </w:style>
  <w:style w:type="paragraph" w:styleId="3">
    <w:name w:val="Body Text"/>
    <w:basedOn w:val="1"/>
    <w:link w:val="11"/>
    <w:qFormat/>
    <w:uiPriority w:val="99"/>
    <w:pPr>
      <w:ind w:left="100" w:firstLine="559"/>
      <w:jc w:val="left"/>
    </w:pPr>
    <w:rPr>
      <w:rFonts w:ascii="宋体"/>
      <w:sz w:val="28"/>
      <w:szCs w:val="28"/>
      <w:lang w:eastAsia="en-US"/>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8"/>
    <w:link w:val="3"/>
    <w:semiHidden/>
    <w:qFormat/>
    <w:locked/>
    <w:uiPriority w:val="99"/>
    <w:rPr>
      <w:rFonts w:cs="Times New Roman"/>
      <w:kern w:val="0"/>
      <w:sz w:val="24"/>
      <w:szCs w:val="24"/>
    </w:rPr>
  </w:style>
  <w:style w:type="character" w:customStyle="1" w:styleId="12">
    <w:name w:val="正文首行缩进 Char"/>
    <w:basedOn w:val="11"/>
    <w:link w:val="2"/>
    <w:semiHidden/>
    <w:qFormat/>
    <w:locked/>
    <w:uiPriority w:val="99"/>
  </w:style>
  <w:style w:type="character" w:customStyle="1" w:styleId="13">
    <w:name w:val="批注框文本 Char"/>
    <w:basedOn w:val="8"/>
    <w:link w:val="4"/>
    <w:semiHidden/>
    <w:qFormat/>
    <w:locked/>
    <w:uiPriority w:val="99"/>
    <w:rPr>
      <w:rFonts w:cs="Times New Roman"/>
      <w:kern w:val="0"/>
      <w:sz w:val="2"/>
    </w:rPr>
  </w:style>
  <w:style w:type="character" w:customStyle="1" w:styleId="14">
    <w:name w:val="页脚 Char"/>
    <w:basedOn w:val="8"/>
    <w:link w:val="5"/>
    <w:semiHidden/>
    <w:qFormat/>
    <w:locked/>
    <w:uiPriority w:val="99"/>
    <w:rPr>
      <w:rFonts w:cs="Times New Roman"/>
      <w:kern w:val="0"/>
      <w:sz w:val="18"/>
      <w:szCs w:val="18"/>
    </w:rPr>
  </w:style>
  <w:style w:type="character" w:customStyle="1" w:styleId="15">
    <w:name w:val="页眉 Char"/>
    <w:basedOn w:val="8"/>
    <w:link w:val="6"/>
    <w:semiHidden/>
    <w:qFormat/>
    <w:locked/>
    <w:uiPriority w:val="99"/>
    <w:rPr>
      <w:rFonts w:cs="Times New Roman"/>
      <w:kern w:val="0"/>
      <w:sz w:val="18"/>
      <w:szCs w:val="18"/>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2905</Words>
  <Characters>3232</Characters>
  <Lines>39</Lines>
  <Paragraphs>11</Paragraphs>
  <TotalTime>2</TotalTime>
  <ScaleCrop>false</ScaleCrop>
  <LinksUpToDate>false</LinksUpToDate>
  <CharactersWithSpaces>3275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cp:lastModifiedBy>
  <cp:lastPrinted>2025-08-18T02:13:00Z</cp:lastPrinted>
  <dcterms:modified xsi:type="dcterms:W3CDTF">2025-08-19T07:44:54Z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C28828E254634D83AEE501C98C669ACB_13</vt:lpwstr>
  </property>
  <property fmtid="{D5CDD505-2E9C-101B-9397-08002B2CF9AE}" pid="4" name="KSOTemplateDocerSaveRecord">
    <vt:lpwstr>eyJoZGlkIjoiOGViZjQ0YzlmOTM4ZGExOTMxY2Y2ZjU5OTE5NzBiMzkiLCJ1c2VySWQiOiI3NTczNzMzMzEifQ==</vt:lpwstr>
  </property>
</Properties>
</file>